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8C1" w:rsidRPr="007663BB" w:rsidRDefault="00ED6642" w:rsidP="002668C1">
      <w:pPr>
        <w:jc w:val="both"/>
        <w:rPr>
          <w:rFonts w:ascii="Arial" w:hAnsi="Arial"/>
          <w:b/>
          <w:noProof/>
          <w:sz w:val="14"/>
        </w:rPr>
      </w:pPr>
      <w:r w:rsidRPr="007663BB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048911CA" wp14:editId="197C1454">
            <wp:simplePos x="0" y="0"/>
            <wp:positionH relativeFrom="column">
              <wp:posOffset>2466975</wp:posOffset>
            </wp:positionH>
            <wp:positionV relativeFrom="paragraph">
              <wp:posOffset>-145415</wp:posOffset>
            </wp:positionV>
            <wp:extent cx="728980" cy="967105"/>
            <wp:effectExtent l="0" t="0" r="0" b="4445"/>
            <wp:wrapSquare wrapText="bothSides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68C1" w:rsidRPr="007663BB" w:rsidRDefault="002668C1" w:rsidP="002668C1">
      <w:pPr>
        <w:jc w:val="both"/>
        <w:rPr>
          <w:szCs w:val="28"/>
        </w:rPr>
      </w:pPr>
    </w:p>
    <w:p w:rsidR="002668C1" w:rsidRPr="007663BB" w:rsidRDefault="002668C1" w:rsidP="002668C1">
      <w:pPr>
        <w:jc w:val="both"/>
        <w:rPr>
          <w:szCs w:val="28"/>
        </w:rPr>
      </w:pPr>
    </w:p>
    <w:p w:rsidR="002668C1" w:rsidRPr="007663BB" w:rsidRDefault="002668C1" w:rsidP="002668C1">
      <w:pPr>
        <w:rPr>
          <w:i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668C1" w:rsidRPr="007663BB" w:rsidTr="002668C1">
        <w:trPr>
          <w:trHeight w:hRule="exact" w:val="180"/>
        </w:trPr>
        <w:tc>
          <w:tcPr>
            <w:tcW w:w="9606" w:type="dxa"/>
          </w:tcPr>
          <w:p w:rsidR="002668C1" w:rsidRPr="007663BB" w:rsidRDefault="002668C1" w:rsidP="002668C1">
            <w:pPr>
              <w:framePr w:wrap="around" w:vAnchor="page" w:hAnchor="page" w:x="1418" w:y="2409"/>
              <w:jc w:val="center"/>
              <w:rPr>
                <w:b/>
                <w:sz w:val="16"/>
                <w:szCs w:val="16"/>
              </w:rPr>
            </w:pPr>
          </w:p>
        </w:tc>
      </w:tr>
      <w:tr w:rsidR="002668C1" w:rsidRPr="007663BB" w:rsidTr="002668C1">
        <w:tc>
          <w:tcPr>
            <w:tcW w:w="9606" w:type="dxa"/>
          </w:tcPr>
          <w:p w:rsidR="00831CBF" w:rsidRDefault="00831CBF" w:rsidP="00831CBF">
            <w:pPr>
              <w:framePr w:wrap="around" w:vAnchor="page" w:hAnchor="page" w:x="1418" w:y="240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ДЕПАРТАМЕНТ </w:t>
            </w:r>
          </w:p>
          <w:p w:rsidR="00831CBF" w:rsidRPr="007663BB" w:rsidRDefault="00831CBF" w:rsidP="00831CBF">
            <w:pPr>
              <w:framePr w:wrap="around" w:vAnchor="page" w:hAnchor="page" w:x="1418" w:y="2409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ГРАДОСТРОИТЕЛЬСТВА И</w:t>
            </w:r>
            <w:r w:rsidR="008548D3">
              <w:rPr>
                <w:b/>
                <w:szCs w:val="28"/>
              </w:rPr>
              <w:t xml:space="preserve"> АРХИТЕКТУРЫ </w:t>
            </w:r>
          </w:p>
          <w:p w:rsidR="002668C1" w:rsidRPr="007663BB" w:rsidRDefault="008548D3" w:rsidP="008548D3">
            <w:pPr>
              <w:framePr w:wrap="around" w:vAnchor="page" w:hAnchor="page" w:x="1418" w:y="2409"/>
              <w:jc w:val="center"/>
              <w:rPr>
                <w:b/>
                <w:szCs w:val="28"/>
              </w:rPr>
            </w:pPr>
            <w:r w:rsidRPr="007663BB">
              <w:rPr>
                <w:b/>
                <w:szCs w:val="28"/>
              </w:rPr>
              <w:t>ПЕНЗЕНСКОЙ ОБЛАСТИ</w:t>
            </w:r>
          </w:p>
        </w:tc>
      </w:tr>
      <w:tr w:rsidR="002668C1" w:rsidRPr="007663BB" w:rsidTr="002668C1">
        <w:trPr>
          <w:trHeight w:hRule="exact" w:val="397"/>
        </w:trPr>
        <w:tc>
          <w:tcPr>
            <w:tcW w:w="9606" w:type="dxa"/>
          </w:tcPr>
          <w:p w:rsidR="002668C1" w:rsidRPr="007663BB" w:rsidRDefault="002668C1" w:rsidP="002668C1">
            <w:pPr>
              <w:framePr w:wrap="around" w:vAnchor="page" w:hAnchor="page" w:x="1418" w:y="2409"/>
              <w:jc w:val="both"/>
              <w:rPr>
                <w:szCs w:val="28"/>
              </w:rPr>
            </w:pPr>
          </w:p>
        </w:tc>
      </w:tr>
      <w:tr w:rsidR="002668C1" w:rsidRPr="007663BB" w:rsidTr="002668C1">
        <w:tc>
          <w:tcPr>
            <w:tcW w:w="9606" w:type="dxa"/>
          </w:tcPr>
          <w:p w:rsidR="002668C1" w:rsidRPr="007663BB" w:rsidRDefault="002668C1" w:rsidP="002668C1">
            <w:pPr>
              <w:pStyle w:val="3"/>
              <w:framePr w:wrap="around" w:vAnchor="page" w:hAnchor="page" w:x="1418" w:y="2409"/>
              <w:jc w:val="center"/>
              <w:rPr>
                <w:sz w:val="32"/>
                <w:szCs w:val="32"/>
              </w:rPr>
            </w:pPr>
            <w:r w:rsidRPr="007663BB">
              <w:rPr>
                <w:sz w:val="32"/>
                <w:szCs w:val="32"/>
              </w:rPr>
              <w:t>П Р И К А 3</w:t>
            </w:r>
          </w:p>
        </w:tc>
      </w:tr>
      <w:tr w:rsidR="002668C1" w:rsidRPr="007663BB" w:rsidTr="002668C1">
        <w:trPr>
          <w:trHeight w:hRule="exact" w:val="340"/>
        </w:trPr>
        <w:tc>
          <w:tcPr>
            <w:tcW w:w="9606" w:type="dxa"/>
            <w:vAlign w:val="center"/>
          </w:tcPr>
          <w:p w:rsidR="002668C1" w:rsidRPr="007663BB" w:rsidRDefault="002668C1" w:rsidP="002668C1">
            <w:pPr>
              <w:pStyle w:val="3"/>
              <w:framePr w:wrap="around" w:vAnchor="page" w:hAnchor="page" w:x="1418" w:y="2409"/>
              <w:rPr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center" w:tblpY="26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17570" w:rsidRPr="007663BB" w:rsidTr="00456209">
        <w:tc>
          <w:tcPr>
            <w:tcW w:w="284" w:type="dxa"/>
            <w:vAlign w:val="bottom"/>
          </w:tcPr>
          <w:p w:rsidR="00317570" w:rsidRPr="007663BB" w:rsidRDefault="00317570" w:rsidP="00456209">
            <w:r w:rsidRPr="007663BB">
              <w:t>о</w:t>
            </w:r>
            <w:r w:rsidR="00D16592">
              <w:t>о</w:t>
            </w:r>
            <w:r w:rsidRPr="007663BB">
              <w:t>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17570" w:rsidRDefault="00B22F32" w:rsidP="00456209">
            <w:pPr>
              <w:jc w:val="center"/>
            </w:pPr>
            <w:r>
              <w:t xml:space="preserve"> </w:t>
            </w:r>
          </w:p>
          <w:p w:rsidR="00B22F32" w:rsidRPr="007663BB" w:rsidRDefault="008764CE" w:rsidP="00456209">
            <w:pPr>
              <w:jc w:val="center"/>
            </w:pPr>
            <w:r>
              <w:t>10.06.2019</w:t>
            </w:r>
          </w:p>
        </w:tc>
        <w:tc>
          <w:tcPr>
            <w:tcW w:w="397" w:type="dxa"/>
          </w:tcPr>
          <w:p w:rsidR="00317570" w:rsidRPr="007663BB" w:rsidRDefault="00317570" w:rsidP="00456209">
            <w:pPr>
              <w:jc w:val="center"/>
            </w:pPr>
            <w:r w:rsidRPr="007663BB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B22F32" w:rsidRDefault="00B22F32" w:rsidP="00B22F32">
            <w:pPr>
              <w:ind w:firstLine="28"/>
              <w:jc w:val="center"/>
            </w:pPr>
          </w:p>
          <w:p w:rsidR="00317570" w:rsidRPr="007663BB" w:rsidRDefault="008764CE" w:rsidP="00B22F32">
            <w:pPr>
              <w:ind w:firstLine="28"/>
              <w:jc w:val="center"/>
            </w:pPr>
            <w:r>
              <w:t>54/ОД</w:t>
            </w:r>
          </w:p>
        </w:tc>
      </w:tr>
      <w:tr w:rsidR="00317570" w:rsidRPr="007663BB" w:rsidTr="00456209">
        <w:trPr>
          <w:trHeight w:val="436"/>
        </w:trPr>
        <w:tc>
          <w:tcPr>
            <w:tcW w:w="4650" w:type="dxa"/>
            <w:gridSpan w:val="4"/>
          </w:tcPr>
          <w:p w:rsidR="00317570" w:rsidRPr="007663BB" w:rsidRDefault="00317570" w:rsidP="00456209">
            <w:pPr>
              <w:jc w:val="center"/>
              <w:rPr>
                <w:sz w:val="10"/>
              </w:rPr>
            </w:pPr>
            <w:r w:rsidRPr="007663BB">
              <w:t xml:space="preserve"> </w:t>
            </w:r>
          </w:p>
          <w:p w:rsidR="00317570" w:rsidRPr="007663BB" w:rsidRDefault="00317570" w:rsidP="00456209">
            <w:pPr>
              <w:tabs>
                <w:tab w:val="center" w:pos="2325"/>
                <w:tab w:val="right" w:pos="4650"/>
              </w:tabs>
            </w:pPr>
            <w:r w:rsidRPr="007663BB">
              <w:tab/>
              <w:t>г. Пенза</w:t>
            </w:r>
            <w:r w:rsidRPr="007663BB">
              <w:rPr>
                <w:b/>
              </w:rPr>
              <w:t xml:space="preserve"> </w:t>
            </w:r>
            <w:r w:rsidRPr="007663BB">
              <w:rPr>
                <w:b/>
              </w:rPr>
              <w:tab/>
            </w:r>
          </w:p>
        </w:tc>
      </w:tr>
    </w:tbl>
    <w:p w:rsidR="002668C1" w:rsidRPr="007663BB" w:rsidRDefault="002668C1" w:rsidP="002668C1">
      <w:pPr>
        <w:rPr>
          <w:vanish/>
        </w:rPr>
      </w:pPr>
    </w:p>
    <w:tbl>
      <w:tblPr>
        <w:tblW w:w="0" w:type="auto"/>
        <w:jc w:val="center"/>
        <w:tblInd w:w="-3485" w:type="dxa"/>
        <w:tblLayout w:type="fixed"/>
        <w:tblLook w:val="0000" w:firstRow="0" w:lastRow="0" w:firstColumn="0" w:lastColumn="0" w:noHBand="0" w:noVBand="0"/>
      </w:tblPr>
      <w:tblGrid>
        <w:gridCol w:w="4200"/>
        <w:gridCol w:w="1410"/>
        <w:gridCol w:w="4264"/>
      </w:tblGrid>
      <w:tr w:rsidR="002668C1" w:rsidRPr="007663BB" w:rsidTr="002668C1">
        <w:trPr>
          <w:trHeight w:val="163"/>
          <w:jc w:val="center"/>
        </w:trPr>
        <w:tc>
          <w:tcPr>
            <w:tcW w:w="4200" w:type="dxa"/>
            <w:vAlign w:val="center"/>
          </w:tcPr>
          <w:p w:rsidR="002668C1" w:rsidRPr="007663BB" w:rsidRDefault="002668C1" w:rsidP="002668C1">
            <w:pPr>
              <w:rPr>
                <w:b/>
                <w:szCs w:val="28"/>
              </w:rPr>
            </w:pPr>
          </w:p>
        </w:tc>
        <w:tc>
          <w:tcPr>
            <w:tcW w:w="1410" w:type="dxa"/>
            <w:vAlign w:val="center"/>
          </w:tcPr>
          <w:p w:rsidR="002668C1" w:rsidRPr="007663BB" w:rsidRDefault="002668C1" w:rsidP="002668C1">
            <w:pPr>
              <w:pStyle w:val="Noeeu1"/>
              <w:spacing w:line="240" w:lineRule="atLeast"/>
              <w:jc w:val="center"/>
              <w:rPr>
                <w:b/>
                <w:szCs w:val="28"/>
              </w:rPr>
            </w:pPr>
          </w:p>
        </w:tc>
        <w:tc>
          <w:tcPr>
            <w:tcW w:w="4264" w:type="dxa"/>
            <w:vAlign w:val="center"/>
          </w:tcPr>
          <w:p w:rsidR="002668C1" w:rsidRPr="007663BB" w:rsidRDefault="002668C1" w:rsidP="002668C1">
            <w:pPr>
              <w:spacing w:line="240" w:lineRule="atLeast"/>
              <w:jc w:val="right"/>
              <w:rPr>
                <w:b/>
                <w:szCs w:val="28"/>
              </w:rPr>
            </w:pPr>
          </w:p>
        </w:tc>
      </w:tr>
    </w:tbl>
    <w:p w:rsidR="003058E8" w:rsidRPr="003058E8" w:rsidRDefault="003058E8" w:rsidP="003058E8">
      <w:pPr>
        <w:pStyle w:val="formattext"/>
        <w:shd w:val="clear" w:color="auto" w:fill="FFFFFF"/>
        <w:jc w:val="center"/>
        <w:textAlignment w:val="baseline"/>
        <w:rPr>
          <w:b/>
          <w:bCs/>
          <w:sz w:val="28"/>
          <w:szCs w:val="28"/>
        </w:rPr>
      </w:pPr>
      <w:r w:rsidRPr="003058E8">
        <w:rPr>
          <w:b/>
          <w:bCs/>
          <w:sz w:val="28"/>
          <w:szCs w:val="28"/>
        </w:rPr>
        <w:t>Об утверждении Порядка составления и утверждения плана финансово-хозяйственной деятельности государственных бюджетных и автономных учреждений Пензенской области, в отношении которых Департамент градостроительства и архитектуры Пензенской области осуществляет функции и полномочия учредителя</w:t>
      </w:r>
    </w:p>
    <w:p w:rsidR="003058E8" w:rsidRDefault="003058E8" w:rsidP="003058E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 w:rsidRPr="003058E8">
        <w:rPr>
          <w:bCs/>
          <w:sz w:val="28"/>
          <w:szCs w:val="28"/>
        </w:rPr>
        <w:t>В соответствии с подпунктом 6 пункта 3.3 статьи 32 Федерального закона от 12.01.1996 № 7-ФЗ «О некоммерческих организациях» (с последующими изменениями), частью 13 статьи 2 Федерального закона от 03.11.2006 № 174-ФЗ «Об автономных учреждениях» (с последующими изменениями), руководствуясь Требованиями к составлению и утверждению плана финансово-хозяйственной деятельности государственного (муниципального) учреждения, утвержденными приказом Министерства финансов Российской Федерации от 31.08.2018 № 186н (с последующими изменениями), руководствуясь Положением о Департаменте градостроительства и архитектуры Пензенской области, утвержденным постановлением Правительства Пензенской области 23.01.2017 № 15-пП «Об утверждении Положения о Департаменте градостроительства и архитектуры Пензенской област</w:t>
      </w:r>
      <w:r w:rsidR="00505F4D">
        <w:rPr>
          <w:bCs/>
          <w:sz w:val="28"/>
          <w:szCs w:val="28"/>
        </w:rPr>
        <w:t>и" (с последующими изменениями)</w:t>
      </w:r>
      <w:r w:rsidRPr="003058E8">
        <w:rPr>
          <w:bCs/>
          <w:sz w:val="28"/>
          <w:szCs w:val="28"/>
        </w:rPr>
        <w:t>:</w:t>
      </w:r>
    </w:p>
    <w:p w:rsidR="00F204B3" w:rsidRDefault="00F204B3" w:rsidP="003058E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</w:p>
    <w:p w:rsidR="003058E8" w:rsidRDefault="003058E8" w:rsidP="003058E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</w:rPr>
      </w:pPr>
      <w:r w:rsidRPr="003058E8">
        <w:rPr>
          <w:b/>
          <w:bCs/>
          <w:sz w:val="28"/>
          <w:szCs w:val="28"/>
        </w:rPr>
        <w:t>П Р И К А З Ы В А Ю:</w:t>
      </w:r>
    </w:p>
    <w:p w:rsidR="00F204B3" w:rsidRPr="003058E8" w:rsidRDefault="00F204B3" w:rsidP="003058E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</w:rPr>
      </w:pPr>
    </w:p>
    <w:p w:rsidR="003058E8" w:rsidRPr="003058E8" w:rsidRDefault="003058E8" w:rsidP="003058E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 w:rsidRPr="003058E8">
        <w:rPr>
          <w:bCs/>
          <w:sz w:val="28"/>
          <w:szCs w:val="28"/>
        </w:rPr>
        <w:t xml:space="preserve"> 1. Утвердить прилагаемый Порядок составления и утверждения плана финансово-хозяйственной деятельности государственных бюджетных и автономных учреждений Пензенской области, в отношении которых Департамент градостроительства и архитектуры Пензенской области осуществляет функции и полномочия учредителя.</w:t>
      </w:r>
    </w:p>
    <w:p w:rsidR="003058E8" w:rsidRDefault="003058E8" w:rsidP="005F316F">
      <w:pPr>
        <w:pStyle w:val="formattext"/>
        <w:shd w:val="clear" w:color="auto" w:fill="FFFFFF"/>
        <w:spacing w:after="0" w:afterAutospacing="0"/>
        <w:jc w:val="both"/>
        <w:textAlignment w:val="baseline"/>
        <w:rPr>
          <w:bCs/>
          <w:sz w:val="28"/>
          <w:szCs w:val="28"/>
        </w:rPr>
      </w:pPr>
      <w:r w:rsidRPr="003058E8">
        <w:rPr>
          <w:bCs/>
          <w:sz w:val="28"/>
          <w:szCs w:val="28"/>
        </w:rPr>
        <w:lastRenderedPageBreak/>
        <w:t xml:space="preserve">2. Настоящий </w:t>
      </w:r>
      <w:r w:rsidR="00505F4D">
        <w:rPr>
          <w:bCs/>
          <w:sz w:val="28"/>
          <w:szCs w:val="28"/>
        </w:rPr>
        <w:t>порядок</w:t>
      </w:r>
      <w:r w:rsidRPr="003058E8">
        <w:rPr>
          <w:bCs/>
          <w:sz w:val="28"/>
          <w:szCs w:val="28"/>
        </w:rPr>
        <w:t xml:space="preserve"> применяется при формировании плана финансово-хозяйственной деятельности, начиная с планов финансово-хозяйственной деятельности государственных бюджетных и автономных учреждений Пензенской области на 2020 год (на 2020 год и на плановый период 2021 и 2022 годов).</w:t>
      </w:r>
    </w:p>
    <w:p w:rsidR="00F204B3" w:rsidRPr="003058E8" w:rsidRDefault="00F204B3" w:rsidP="005F316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Pr="00F204B3">
        <w:t xml:space="preserve"> </w:t>
      </w:r>
      <w:r w:rsidRPr="00F204B3">
        <w:rPr>
          <w:bCs/>
          <w:sz w:val="28"/>
          <w:szCs w:val="28"/>
        </w:rPr>
        <w:t>Приказ Департамента градостроительства и архитектуры Пензенской обл</w:t>
      </w:r>
      <w:r w:rsidR="00B22F32">
        <w:rPr>
          <w:bCs/>
          <w:sz w:val="28"/>
          <w:szCs w:val="28"/>
        </w:rPr>
        <w:t>асти</w:t>
      </w:r>
      <w:r w:rsidRPr="00F204B3">
        <w:rPr>
          <w:bCs/>
          <w:sz w:val="28"/>
          <w:szCs w:val="28"/>
        </w:rPr>
        <w:t xml:space="preserve"> от 06.06.2018 </w:t>
      </w:r>
      <w:r w:rsidR="00B22F32">
        <w:rPr>
          <w:bCs/>
          <w:sz w:val="28"/>
          <w:szCs w:val="28"/>
        </w:rPr>
        <w:t>№ </w:t>
      </w:r>
      <w:r w:rsidRPr="00F204B3">
        <w:rPr>
          <w:bCs/>
          <w:sz w:val="28"/>
          <w:szCs w:val="28"/>
        </w:rPr>
        <w:t>72/ОД (ред. от 17.12.2018) "Об утверждении Порядка составления и утверждения плана финансово-хозяйственной деятельности государственного автономного учреждения Пензенской области, в отношении которого Департамент градостроительства и архитектуры Пензенской области осуществляет функции и полномочия учредителя"</w:t>
      </w:r>
      <w:r>
        <w:rPr>
          <w:bCs/>
          <w:sz w:val="28"/>
          <w:szCs w:val="28"/>
        </w:rPr>
        <w:t xml:space="preserve"> с 1 января 2020 года признать утратившим силу.</w:t>
      </w:r>
    </w:p>
    <w:p w:rsidR="003058E8" w:rsidRPr="003058E8" w:rsidRDefault="00F204B3" w:rsidP="00B22F3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3058E8" w:rsidRPr="003058E8">
        <w:rPr>
          <w:bCs/>
          <w:sz w:val="28"/>
          <w:szCs w:val="28"/>
        </w:rPr>
        <w:t>. Настоящий приказ разместить на официальном сайте Департамента градостроительства и архитектуры Пензенской области в информационно-телек</w:t>
      </w:r>
      <w:r w:rsidR="00BA66C1">
        <w:rPr>
          <w:bCs/>
          <w:sz w:val="28"/>
          <w:szCs w:val="28"/>
        </w:rPr>
        <w:t xml:space="preserve">оммуникационной сети «Интернет» </w:t>
      </w:r>
      <w:r w:rsidR="00BA66C1" w:rsidRPr="00BA66C1">
        <w:t xml:space="preserve"> </w:t>
      </w:r>
      <w:r w:rsidR="00BA66C1" w:rsidRPr="00BA66C1">
        <w:rPr>
          <w:bCs/>
          <w:sz w:val="28"/>
          <w:szCs w:val="28"/>
        </w:rPr>
        <w:t>и "Официальном интернет-портале правовой информации" (www.pravo.gov.ru).</w:t>
      </w:r>
    </w:p>
    <w:p w:rsidR="003058E8" w:rsidRPr="003058E8" w:rsidRDefault="00F204B3" w:rsidP="00B22F3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3058E8" w:rsidRPr="003058E8">
        <w:rPr>
          <w:bCs/>
          <w:sz w:val="28"/>
          <w:szCs w:val="28"/>
        </w:rPr>
        <w:t>. Контроль за исполнением настоящего приказа оставляю за собой.</w:t>
      </w:r>
    </w:p>
    <w:p w:rsidR="005F316F" w:rsidRDefault="003058E8" w:rsidP="005F316F">
      <w:pPr>
        <w:pStyle w:val="formattext"/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  <w:r w:rsidRPr="003058E8">
        <w:rPr>
          <w:b/>
          <w:bCs/>
          <w:sz w:val="28"/>
          <w:szCs w:val="28"/>
        </w:rPr>
        <w:t xml:space="preserve">  </w:t>
      </w:r>
    </w:p>
    <w:p w:rsidR="003058E8" w:rsidRPr="003058E8" w:rsidRDefault="003058E8" w:rsidP="005F316F">
      <w:pPr>
        <w:pStyle w:val="formattext"/>
        <w:shd w:val="clear" w:color="auto" w:fill="FFFFFF"/>
        <w:ind w:firstLine="0"/>
        <w:jc w:val="both"/>
        <w:textAlignment w:val="baseline"/>
        <w:rPr>
          <w:b/>
          <w:bCs/>
          <w:sz w:val="28"/>
          <w:szCs w:val="28"/>
        </w:rPr>
      </w:pPr>
      <w:r w:rsidRPr="003058E8">
        <w:rPr>
          <w:bCs/>
          <w:sz w:val="28"/>
          <w:szCs w:val="28"/>
        </w:rPr>
        <w:t xml:space="preserve">Начальник  Департамента  </w:t>
      </w:r>
      <w:r>
        <w:rPr>
          <w:bCs/>
          <w:sz w:val="28"/>
          <w:szCs w:val="28"/>
        </w:rPr>
        <w:t xml:space="preserve">    </w:t>
      </w:r>
      <w:r w:rsidRPr="003058E8">
        <w:rPr>
          <w:bCs/>
          <w:sz w:val="28"/>
          <w:szCs w:val="28"/>
        </w:rPr>
        <w:t xml:space="preserve">                                         </w:t>
      </w:r>
      <w:r>
        <w:rPr>
          <w:bCs/>
          <w:sz w:val="28"/>
          <w:szCs w:val="28"/>
        </w:rPr>
        <w:t xml:space="preserve">     </w:t>
      </w:r>
      <w:r w:rsidRPr="003058E8">
        <w:rPr>
          <w:bCs/>
          <w:sz w:val="28"/>
          <w:szCs w:val="28"/>
        </w:rPr>
        <w:t xml:space="preserve">           Л.В.Иоффе</w:t>
      </w:r>
    </w:p>
    <w:p w:rsidR="003058E8" w:rsidRPr="003058E8" w:rsidRDefault="003058E8" w:rsidP="003058E8">
      <w:pPr>
        <w:pStyle w:val="formattext"/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</w:p>
    <w:p w:rsidR="003058E8" w:rsidRPr="003058E8" w:rsidRDefault="003058E8" w:rsidP="003058E8">
      <w:pPr>
        <w:pStyle w:val="formattext"/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</w:p>
    <w:p w:rsidR="003058E8" w:rsidRPr="003058E8" w:rsidRDefault="003058E8" w:rsidP="003058E8">
      <w:pPr>
        <w:pStyle w:val="formattext"/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</w:p>
    <w:p w:rsidR="003058E8" w:rsidRPr="003058E8" w:rsidRDefault="003058E8" w:rsidP="003058E8">
      <w:pPr>
        <w:pStyle w:val="formattext"/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</w:p>
    <w:p w:rsidR="003058E8" w:rsidRPr="003058E8" w:rsidRDefault="003058E8" w:rsidP="003058E8">
      <w:pPr>
        <w:pStyle w:val="formattext"/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</w:p>
    <w:p w:rsidR="003058E8" w:rsidRPr="003058E8" w:rsidRDefault="003058E8" w:rsidP="003058E8">
      <w:pPr>
        <w:pStyle w:val="formattext"/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</w:p>
    <w:p w:rsidR="003058E8" w:rsidRPr="003058E8" w:rsidRDefault="003058E8" w:rsidP="003058E8">
      <w:pPr>
        <w:pStyle w:val="formattext"/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</w:p>
    <w:p w:rsidR="003058E8" w:rsidRPr="003058E8" w:rsidRDefault="003058E8" w:rsidP="003058E8">
      <w:pPr>
        <w:pStyle w:val="formattext"/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</w:p>
    <w:p w:rsidR="003058E8" w:rsidRPr="003058E8" w:rsidRDefault="003058E8" w:rsidP="003058E8">
      <w:pPr>
        <w:pStyle w:val="formattext"/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</w:p>
    <w:p w:rsidR="003058E8" w:rsidRPr="003058E8" w:rsidRDefault="003058E8" w:rsidP="003058E8">
      <w:pPr>
        <w:pStyle w:val="formattext"/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</w:p>
    <w:p w:rsidR="003058E8" w:rsidRPr="003058E8" w:rsidRDefault="003058E8" w:rsidP="003058E8">
      <w:pPr>
        <w:pStyle w:val="formattext"/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</w:p>
    <w:p w:rsidR="003058E8" w:rsidRPr="003058E8" w:rsidRDefault="003058E8" w:rsidP="003058E8">
      <w:pPr>
        <w:pStyle w:val="formattext"/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</w:p>
    <w:p w:rsidR="003058E8" w:rsidRPr="003058E8" w:rsidRDefault="003058E8" w:rsidP="003058E8">
      <w:pPr>
        <w:pStyle w:val="formattext"/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</w:p>
    <w:p w:rsidR="003058E8" w:rsidRPr="003058E8" w:rsidRDefault="003058E8" w:rsidP="003058E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28"/>
          <w:szCs w:val="28"/>
        </w:rPr>
      </w:pPr>
      <w:r w:rsidRPr="003058E8">
        <w:rPr>
          <w:bCs/>
          <w:sz w:val="28"/>
          <w:szCs w:val="28"/>
        </w:rPr>
        <w:lastRenderedPageBreak/>
        <w:t xml:space="preserve">Приложение </w:t>
      </w:r>
    </w:p>
    <w:p w:rsidR="003058E8" w:rsidRPr="003058E8" w:rsidRDefault="003058E8" w:rsidP="003058E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28"/>
          <w:szCs w:val="28"/>
        </w:rPr>
      </w:pPr>
      <w:r w:rsidRPr="003058E8">
        <w:rPr>
          <w:bCs/>
          <w:sz w:val="28"/>
          <w:szCs w:val="28"/>
        </w:rPr>
        <w:t>к приказу Департамента</w:t>
      </w:r>
    </w:p>
    <w:p w:rsidR="003058E8" w:rsidRPr="003058E8" w:rsidRDefault="003058E8" w:rsidP="003058E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28"/>
          <w:szCs w:val="28"/>
        </w:rPr>
      </w:pPr>
      <w:r w:rsidRPr="003058E8">
        <w:rPr>
          <w:bCs/>
          <w:sz w:val="28"/>
          <w:szCs w:val="28"/>
        </w:rPr>
        <w:t xml:space="preserve"> градостроительства и архитектуры </w:t>
      </w:r>
    </w:p>
    <w:p w:rsidR="003058E8" w:rsidRPr="003058E8" w:rsidRDefault="003058E8" w:rsidP="003058E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28"/>
          <w:szCs w:val="28"/>
        </w:rPr>
      </w:pPr>
      <w:r w:rsidRPr="003058E8">
        <w:rPr>
          <w:bCs/>
          <w:sz w:val="28"/>
          <w:szCs w:val="28"/>
        </w:rPr>
        <w:t>Пензенской области</w:t>
      </w:r>
    </w:p>
    <w:p w:rsidR="003058E8" w:rsidRPr="003058E8" w:rsidRDefault="00167FA8" w:rsidP="003058E8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3058E8" w:rsidRPr="003058E8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Pr="00167FA8">
        <w:rPr>
          <w:bCs/>
          <w:sz w:val="28"/>
          <w:szCs w:val="28"/>
          <w:u w:val="single"/>
        </w:rPr>
        <w:t>10.06.2019</w:t>
      </w:r>
      <w:r>
        <w:rPr>
          <w:bCs/>
          <w:sz w:val="28"/>
          <w:szCs w:val="28"/>
        </w:rPr>
        <w:t xml:space="preserve"> </w:t>
      </w:r>
      <w:r w:rsidR="003058E8" w:rsidRPr="003058E8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</w:t>
      </w:r>
      <w:r w:rsidRPr="00167FA8">
        <w:rPr>
          <w:bCs/>
          <w:sz w:val="28"/>
          <w:szCs w:val="28"/>
          <w:u w:val="single"/>
        </w:rPr>
        <w:t>54/ОД</w:t>
      </w:r>
    </w:p>
    <w:p w:rsidR="003058E8" w:rsidRPr="003058E8" w:rsidRDefault="003058E8" w:rsidP="003058E8">
      <w:pPr>
        <w:pStyle w:val="formattext"/>
        <w:shd w:val="clear" w:color="auto" w:fill="FFFFFF"/>
        <w:jc w:val="both"/>
        <w:textAlignment w:val="baseline"/>
        <w:rPr>
          <w:b/>
          <w:bCs/>
          <w:sz w:val="28"/>
          <w:szCs w:val="28"/>
        </w:rPr>
      </w:pPr>
      <w:bookmarkStart w:id="0" w:name="_GoBack"/>
      <w:bookmarkEnd w:id="0"/>
    </w:p>
    <w:p w:rsidR="003058E8" w:rsidRPr="003058E8" w:rsidRDefault="003058E8" w:rsidP="008B110D">
      <w:pPr>
        <w:pStyle w:val="formattext"/>
        <w:shd w:val="clear" w:color="auto" w:fill="FFFFFF"/>
        <w:jc w:val="center"/>
        <w:textAlignment w:val="baseline"/>
        <w:rPr>
          <w:b/>
          <w:bCs/>
          <w:sz w:val="28"/>
          <w:szCs w:val="28"/>
        </w:rPr>
      </w:pPr>
      <w:r w:rsidRPr="003058E8">
        <w:rPr>
          <w:b/>
          <w:bCs/>
          <w:sz w:val="28"/>
          <w:szCs w:val="28"/>
        </w:rPr>
        <w:t>Порядок составления и утверждения плана финансово-хозяйственной деятельности государственных бюджетных и автономных учреждений Пензенской области, в отношении которых Департамент градостроительства и архитектуры Пензенской области осуществляет функции и полномочия учредителя</w:t>
      </w:r>
    </w:p>
    <w:p w:rsidR="003058E8" w:rsidRPr="003058E8" w:rsidRDefault="003058E8" w:rsidP="003058E8">
      <w:pPr>
        <w:pStyle w:val="formattext"/>
        <w:shd w:val="clear" w:color="auto" w:fill="FFFFFF"/>
        <w:jc w:val="center"/>
        <w:textAlignment w:val="baseline"/>
        <w:rPr>
          <w:b/>
          <w:bCs/>
          <w:sz w:val="28"/>
          <w:szCs w:val="28"/>
        </w:rPr>
      </w:pPr>
      <w:r w:rsidRPr="003058E8">
        <w:rPr>
          <w:b/>
          <w:bCs/>
          <w:sz w:val="28"/>
          <w:szCs w:val="28"/>
        </w:rPr>
        <w:t>1. Общие положения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 xml:space="preserve">1. Настоящий Порядок составления и утверждения плана финансово-хозяйственной деятельности государственных бюджетных и автономных учреждений Пензенской области, в отношении которых </w:t>
      </w:r>
      <w:r>
        <w:rPr>
          <w:bCs/>
          <w:sz w:val="28"/>
          <w:szCs w:val="28"/>
        </w:rPr>
        <w:t xml:space="preserve">Департамент градостроительства и архитектуры </w:t>
      </w:r>
      <w:r w:rsidRPr="00BA66C1">
        <w:rPr>
          <w:bCs/>
          <w:sz w:val="28"/>
          <w:szCs w:val="28"/>
        </w:rPr>
        <w:t>Пензенской области осуществляет функции и полномочия учредителя (далее - Порядок, План), распространяется на: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государственное бюджетное учреждение и государственное автономное учреждение Пензенской области (далее при совместном упоминании - учреждение) при составлении проекта Плана, утверждении Плана и внесении изменений в План;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обособленное (структурное) подразделение учреждения без прав юридического лица (филиал), осуществляющее полномочия по ведению бухгалтерского учета, оказывающее государственные услуги (выполняющее работы) в соответствии с государственным заданием на оказание государственных услуг (выполнение работ), утвержденным учреждению (далее - обособленное подразделение), при принятии учреждением, его создавшим (далее - головное учреждение), решения об утверждении Плана обособленному подразделению.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 xml:space="preserve">2. В случае изменения подведомственности учреждения Пензенской области в течение текущего финансового года План должен быть приведен в соответствие с Порядком </w:t>
      </w:r>
      <w:r>
        <w:rPr>
          <w:bCs/>
          <w:sz w:val="28"/>
          <w:szCs w:val="28"/>
        </w:rPr>
        <w:t>Департамента градостроительства и архитектуры Пензенской области</w:t>
      </w:r>
      <w:r w:rsidRPr="00BA66C1">
        <w:rPr>
          <w:bCs/>
          <w:sz w:val="28"/>
          <w:szCs w:val="28"/>
        </w:rPr>
        <w:t>, функции и полномочия учредителя которого оно будет осуществлять после изменения подведомственности, в течение 10 рабочих дней с момента утверждения государственного задания.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 xml:space="preserve">3. План составляется и утверждается на текущий финансовый год в случае, если закон о бюджете утверждается на один финансовый год или на текущий финансовый год и плановый период, если закон о бюджете </w:t>
      </w:r>
      <w:r w:rsidRPr="00BA66C1">
        <w:rPr>
          <w:bCs/>
          <w:sz w:val="28"/>
          <w:szCs w:val="28"/>
        </w:rPr>
        <w:lastRenderedPageBreak/>
        <w:t>утверждается на очередной финансовый год и плановый период и действует в течение срока действия закона о бюджете.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При принятии учреждением обязательств, срок исполнения которых по условиям договоров (контрактов) превышает срок, предусмотренный абзацем первым настоящего пункта, показатели Плана утверждаются на период, превышающий указанный срок.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4. План составляется по кассовому методу, в валюте Российской Федерации.</w:t>
      </w:r>
    </w:p>
    <w:p w:rsidR="003058E8" w:rsidRPr="003058E8" w:rsidRDefault="00BA66C1" w:rsidP="00BA66C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5. Составление и утверждение Плана, содержащего сведения, составляющие государственную тайну, осуществляется с соблюдением законодательства Российской Федерации о защите государственной тайны.</w:t>
      </w:r>
    </w:p>
    <w:p w:rsidR="003058E8" w:rsidRPr="003058E8" w:rsidRDefault="003058E8" w:rsidP="008B110D">
      <w:pPr>
        <w:pStyle w:val="formattext"/>
        <w:shd w:val="clear" w:color="auto" w:fill="FFFFFF"/>
        <w:ind w:firstLine="0"/>
        <w:jc w:val="center"/>
        <w:textAlignment w:val="baseline"/>
        <w:rPr>
          <w:bCs/>
          <w:sz w:val="28"/>
          <w:szCs w:val="28"/>
        </w:rPr>
      </w:pPr>
      <w:r w:rsidRPr="003058E8">
        <w:rPr>
          <w:bCs/>
          <w:sz w:val="28"/>
          <w:szCs w:val="28"/>
        </w:rPr>
        <w:t>II. Порядок составления Плана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Pr="00BA66C1">
        <w:rPr>
          <w:bCs/>
          <w:sz w:val="28"/>
          <w:szCs w:val="28"/>
        </w:rPr>
        <w:t>. При составлении Плана (внесении изменений в него) устанавливается (уточняется) плановый объем поступлений и выплат денежных средств.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Pr="00BA66C1">
        <w:rPr>
          <w:bCs/>
          <w:sz w:val="28"/>
          <w:szCs w:val="28"/>
        </w:rPr>
        <w:t>. План составляется в соответствии с формой, утвержденной приложением к настоящему Порядку, на основании обоснований (расчетов) плановых показателей поступлений и выплат, требования к формированию которых установлены в главе III Требований к составлению и утверждению плана финансово-хозяйственной деятельности государственного учреждения, утвержденных приказом Министерства финансов Российской Федерации от 31.08.2018 N 186н.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Расчет расходов (за исключением расходов на закупку товаров, работ, услуг) осуществляется раздельно по источникам их финансового обеспечения.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 xml:space="preserve">8. Учреждение составляет проект Плана при формировании проекта закона о бюджете (далее - проект Плана) в течение 10 рабочих дней со дня направления ему </w:t>
      </w:r>
      <w:r>
        <w:rPr>
          <w:bCs/>
          <w:sz w:val="28"/>
          <w:szCs w:val="28"/>
        </w:rPr>
        <w:t>Департаментом градостроительства и архитектуры</w:t>
      </w:r>
      <w:r w:rsidRPr="00BA66C1">
        <w:rPr>
          <w:bCs/>
          <w:sz w:val="28"/>
          <w:szCs w:val="28"/>
        </w:rPr>
        <w:t xml:space="preserve"> Пензенской области информации о планируемых к предоставлению из бюджета объемах поступлений.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9. Учреждение составляет проект Плана: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1) с учетом планируемых объемов поступлений: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а) субсидии на финансовое обеспечение выполнения государственного задания;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б) субсидий, предусмотренных абзацем вторым пункта 1 статьи 78.1 Бюджетного кодекса Российской Федерации, и целей их предоставления;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lastRenderedPageBreak/>
        <w:t>в) субсидий на 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 (далее - субсидия на осуществление капитальных вложений);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г) грантов, в том числе в форме субсидий, предоставляемых из бюджетов бюджетной системы Российской Федерации (далее - грант);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д) иных доходов, которые учреждение планирует получить при оказании услуг, выполнении работ за плату сверх установленного государственного задания, а в случаях, установленных федеральным законом, в рамках государственного задания;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е) доходов от иной приносящей доход деятельности, предусмотренной уставом учреждения;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2) с учетом планируемых объемов выплат, связанных с осуществлением деятельности, предусмотренной уставом учреждения.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10. Учреждение, имеющее обособленные подразделения, формирует проект Плана учреждения на основании проекта Плана головного учреждения, сформированного без учета обособленных подразделений, и проектов Планов обособленных подразделений, без учета расчетов между головным учреждением и обособленными подразделениями.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11. Показатели Плана и обоснования (расчеты) плановых показателей формируются по соответствующим кодам (составным частям кода) бюджетной классификации Российской Федерации в части: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а) планируемых поступлений: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от доходов - по коду аналитической группы подвида доходов бюджетов классификации доходов бюджетов;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от возврата дебиторской задолженности прошлых лет - по коду аналитической группы вида источников финансирования дефицитов бюджетов классификации источников финансирования дефицитов бюджетов;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б) планируемых выплат: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по расходам - по кодам видов расходов классификации расходов бюджетов;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по возврату в бюджет остатков субсидий прошлых лет - по коду аналитической группы вида источников финансирования дефицитов бюджетов классификации источников финансирования дефицитов бюджетов;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lastRenderedPageBreak/>
        <w:t>по уплате налогов, объектом налогообложения которых являются доходы (прибыль) учреждения, - по коду аналитической группы подвида доходов бюджетов классификации доходов бюджетов;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в) перечисления средств в рамках расчетов между головным учреждением и обособленными подразделениями - по коду аналитической группы вида источников финансирования дефицитов бюджетов классификации источников финансирования дефицитов бюджетов.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12. Изменение показателей Плана в течение текущего финансового года осуществляется в связи с: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а) использованием остатков средств на начало текущего финансового года, в том числе неиспользованных остатков целевых субсидий и субсидий на осуществление капитальных вложений;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б) изменением объемов планируемых поступлений, а также объемов и (или) направлений выплат, в том числе в связи с: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изменением объема предоставляемых субсидий на финансовое обеспечение государственного задания, целевых субсидий, субсидий на осуществление капитальных вложений, грантов;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изменением объема услуг (работ), предоставляемых за плату;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изменением объемов безвозмездных поступлений от юридических и физических лиц;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поступлением средств дебиторской задолженности прошлых лет, не включенных в показатели Плана при его составлении;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увеличением выплат по неисполненным обязательствам прошлых лет, не включенных в показатели Плана при его составлении;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в) проведением реорганизации учреждения.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13. Показатели Плана после внесения в них изменений, предусматривающих уменьшение выплат, не должны быть меньше кассовых выплат по указанным направлениям, произведенных до внесения изменений в показатели Плана.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14. Внесение изменений в показатели Плана по поступлениям и (или) выплатам должно формироваться путем внесения изменений в соответствующие обоснования (расчеты) плановых показателей поступлений и выплат, сформированные при составлении Плана.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15. При внесении изменений в показатели Плана в случае, установленном подпунктом "в" пункта 12 Порядка, при реорганизации: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lastRenderedPageBreak/>
        <w:t xml:space="preserve">а) в форме присоединения, слияния - показатели Плана учреждения-правопреемника формируются с учетом показателей Планов реорганизуемых учреждений, прекращающих свою деятельность путем построчного объединения (суммирования) показателей поступлений и выплат; 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б) в форме выделения - показатели Плана учреждения, реорганизованного путем выделения из него других учреждений, подлежат уменьшению на показатели поступлений и выплат Планов вновь возникших юридических лиц;</w:t>
      </w:r>
    </w:p>
    <w:p w:rsidR="00BA66C1" w:rsidRPr="00BA66C1" w:rsidRDefault="00BA66C1" w:rsidP="00BA66C1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в) в форме разделения - показатели Планов вновь возникших юридических лиц формируются путем разделения соответствующих показателей поступлений и выплат Плана реорганизованного учреждения, прекращающего свою деятельность.</w:t>
      </w:r>
    </w:p>
    <w:p w:rsidR="003058E8" w:rsidRPr="003058E8" w:rsidRDefault="00BA66C1" w:rsidP="00BA66C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sz w:val="28"/>
          <w:szCs w:val="28"/>
        </w:rPr>
      </w:pPr>
      <w:r w:rsidRPr="00BA66C1">
        <w:rPr>
          <w:bCs/>
          <w:sz w:val="28"/>
          <w:szCs w:val="28"/>
        </w:rPr>
        <w:t>После завершения реорганизации показатели поступлений и выплат Планов реорганизованных юридических лиц при суммировании должны соответствовать показателям Планов учреждений до начала реорганизации.</w:t>
      </w:r>
    </w:p>
    <w:p w:rsidR="003058E8" w:rsidRPr="003058E8" w:rsidRDefault="003058E8" w:rsidP="003058E8">
      <w:pPr>
        <w:pStyle w:val="formattext"/>
        <w:shd w:val="clear" w:color="auto" w:fill="FFFFFF"/>
        <w:jc w:val="center"/>
        <w:textAlignment w:val="baseline"/>
        <w:rPr>
          <w:bCs/>
          <w:sz w:val="28"/>
          <w:szCs w:val="28"/>
        </w:rPr>
      </w:pPr>
      <w:r w:rsidRPr="003058E8">
        <w:rPr>
          <w:bCs/>
          <w:sz w:val="28"/>
          <w:szCs w:val="28"/>
        </w:rPr>
        <w:t>III. Порядок утверждения Плана и Сведений</w:t>
      </w:r>
    </w:p>
    <w:p w:rsidR="001C7A90" w:rsidRPr="001C7A90" w:rsidRDefault="001C7A90" w:rsidP="001C7A90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1C7A90">
        <w:rPr>
          <w:bCs/>
          <w:sz w:val="28"/>
          <w:szCs w:val="28"/>
        </w:rPr>
        <w:t>16. План утверждается учреждением в течение 15 рабочих дней после утверждения закона о бюджете на очередной финансовый год (на очередной финансовый год и плановый период).</w:t>
      </w:r>
    </w:p>
    <w:p w:rsidR="001C7A90" w:rsidRPr="001C7A90" w:rsidRDefault="001C7A90" w:rsidP="001C7A90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1C7A90">
        <w:rPr>
          <w:bCs/>
          <w:sz w:val="28"/>
          <w:szCs w:val="28"/>
        </w:rPr>
        <w:t>План государственного бюджетного учреждения утверждается руководителем бюджетного учреждения.</w:t>
      </w:r>
    </w:p>
    <w:p w:rsidR="001C7A90" w:rsidRPr="001C7A90" w:rsidRDefault="001C7A90" w:rsidP="001C7A90">
      <w:pPr>
        <w:pStyle w:val="formattext"/>
        <w:shd w:val="clear" w:color="auto" w:fill="FFFFFF"/>
        <w:jc w:val="both"/>
        <w:textAlignment w:val="baseline"/>
        <w:rPr>
          <w:bCs/>
          <w:sz w:val="28"/>
          <w:szCs w:val="28"/>
        </w:rPr>
      </w:pPr>
      <w:r w:rsidRPr="001C7A90">
        <w:rPr>
          <w:bCs/>
          <w:sz w:val="28"/>
          <w:szCs w:val="28"/>
        </w:rPr>
        <w:t>План государственного автономного учреждения утверждается руководителем автономного учреждения после рассмотрения проекта Плана наблюдательным советом автономного учреждения.</w:t>
      </w:r>
    </w:p>
    <w:p w:rsidR="00152AB5" w:rsidRDefault="001C7A90" w:rsidP="001C7A90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color w:val="2D2D2D"/>
          <w:spacing w:val="2"/>
          <w:sz w:val="28"/>
          <w:szCs w:val="28"/>
        </w:rPr>
      </w:pPr>
      <w:r w:rsidRPr="001C7A90">
        <w:rPr>
          <w:bCs/>
          <w:sz w:val="28"/>
          <w:szCs w:val="28"/>
        </w:rPr>
        <w:t>17. Учреждение, имеющее обособленные подразделения, на основании Плана, утвержденного в соответствии с пунктом 16 Порядка, утверждает План головного учреждения без учета обособленных подразделений и План для каждого обособленного подразделения, включающие показатели расчетов между головным учреждением и обособленными подразделениями.</w:t>
      </w:r>
      <w:r w:rsidR="00272B21" w:rsidRPr="00272B21">
        <w:rPr>
          <w:color w:val="2D2D2D"/>
          <w:spacing w:val="2"/>
          <w:sz w:val="28"/>
          <w:szCs w:val="28"/>
        </w:rPr>
        <w:br/>
      </w:r>
    </w:p>
    <w:p w:rsidR="00010674" w:rsidRDefault="00010674" w:rsidP="00272B21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</w:p>
    <w:p w:rsidR="00200456" w:rsidRDefault="00200456" w:rsidP="00272B21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</w:p>
    <w:p w:rsidR="00200456" w:rsidRPr="00200456" w:rsidRDefault="00200456" w:rsidP="0020045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200456">
        <w:rPr>
          <w:color w:val="2D2D2D"/>
          <w:spacing w:val="2"/>
          <w:sz w:val="28"/>
          <w:szCs w:val="28"/>
        </w:rPr>
        <w:t>Приложение</w:t>
      </w:r>
    </w:p>
    <w:p w:rsidR="00200456" w:rsidRPr="00200456" w:rsidRDefault="00200456" w:rsidP="0020045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200456">
        <w:rPr>
          <w:color w:val="2D2D2D"/>
          <w:spacing w:val="2"/>
          <w:sz w:val="28"/>
          <w:szCs w:val="28"/>
        </w:rPr>
        <w:t>к Порядку</w:t>
      </w:r>
    </w:p>
    <w:p w:rsidR="00200456" w:rsidRPr="00200456" w:rsidRDefault="00200456" w:rsidP="0020045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200456">
        <w:rPr>
          <w:color w:val="2D2D2D"/>
          <w:spacing w:val="2"/>
          <w:sz w:val="28"/>
          <w:szCs w:val="28"/>
        </w:rPr>
        <w:t>составления и утверждения плана</w:t>
      </w:r>
    </w:p>
    <w:p w:rsidR="00200456" w:rsidRPr="00200456" w:rsidRDefault="00200456" w:rsidP="0020045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200456">
        <w:rPr>
          <w:color w:val="2D2D2D"/>
          <w:spacing w:val="2"/>
          <w:sz w:val="28"/>
          <w:szCs w:val="28"/>
        </w:rPr>
        <w:t>финансово-хозяйственной</w:t>
      </w:r>
    </w:p>
    <w:p w:rsidR="00200456" w:rsidRPr="00200456" w:rsidRDefault="00200456" w:rsidP="0020045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200456">
        <w:rPr>
          <w:color w:val="2D2D2D"/>
          <w:spacing w:val="2"/>
          <w:sz w:val="28"/>
          <w:szCs w:val="28"/>
        </w:rPr>
        <w:t>деятельности государственных</w:t>
      </w:r>
    </w:p>
    <w:p w:rsidR="00200456" w:rsidRPr="00200456" w:rsidRDefault="00200456" w:rsidP="0020045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200456">
        <w:rPr>
          <w:color w:val="2D2D2D"/>
          <w:spacing w:val="2"/>
          <w:sz w:val="28"/>
          <w:szCs w:val="28"/>
        </w:rPr>
        <w:t>бюджетных и автономных</w:t>
      </w:r>
    </w:p>
    <w:p w:rsidR="00200456" w:rsidRPr="00200456" w:rsidRDefault="00200456" w:rsidP="0020045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200456">
        <w:rPr>
          <w:color w:val="2D2D2D"/>
          <w:spacing w:val="2"/>
          <w:sz w:val="28"/>
          <w:szCs w:val="28"/>
        </w:rPr>
        <w:t>учреждений Пензенской области,</w:t>
      </w:r>
    </w:p>
    <w:p w:rsidR="00200456" w:rsidRPr="00200456" w:rsidRDefault="00200456" w:rsidP="0020045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200456">
        <w:rPr>
          <w:color w:val="2D2D2D"/>
          <w:spacing w:val="2"/>
          <w:sz w:val="28"/>
          <w:szCs w:val="28"/>
        </w:rPr>
        <w:lastRenderedPageBreak/>
        <w:t>в отношении которых</w:t>
      </w:r>
    </w:p>
    <w:p w:rsidR="00200456" w:rsidRDefault="00200456" w:rsidP="0020045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Департамент градостроительства</w:t>
      </w:r>
    </w:p>
    <w:p w:rsidR="00200456" w:rsidRPr="00200456" w:rsidRDefault="00200456" w:rsidP="0020045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и архитектуры</w:t>
      </w:r>
    </w:p>
    <w:p w:rsidR="00200456" w:rsidRPr="00200456" w:rsidRDefault="00200456" w:rsidP="0020045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200456">
        <w:rPr>
          <w:color w:val="2D2D2D"/>
          <w:spacing w:val="2"/>
          <w:sz w:val="28"/>
          <w:szCs w:val="28"/>
        </w:rPr>
        <w:t>Пензенской области</w:t>
      </w:r>
    </w:p>
    <w:p w:rsidR="00200456" w:rsidRPr="00200456" w:rsidRDefault="00200456" w:rsidP="0020045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200456">
        <w:rPr>
          <w:color w:val="2D2D2D"/>
          <w:spacing w:val="2"/>
          <w:sz w:val="28"/>
          <w:szCs w:val="28"/>
        </w:rPr>
        <w:t>осуществляет функции и</w:t>
      </w:r>
    </w:p>
    <w:p w:rsidR="00200456" w:rsidRDefault="00200456" w:rsidP="0020045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полномочия учредителя</w:t>
      </w:r>
    </w:p>
    <w:p w:rsidR="00200456" w:rsidRPr="00010674" w:rsidRDefault="00200456" w:rsidP="00272B21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</w:p>
    <w:p w:rsidR="00010674" w:rsidRDefault="00010674" w:rsidP="00010674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010674">
        <w:rPr>
          <w:color w:val="2D2D2D"/>
          <w:spacing w:val="2"/>
          <w:sz w:val="28"/>
          <w:szCs w:val="28"/>
        </w:rPr>
        <w:t xml:space="preserve">                                                Утверждаю</w:t>
      </w:r>
    </w:p>
    <w:p w:rsidR="00010674" w:rsidRDefault="00010674" w:rsidP="00010674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:rsidR="00010674" w:rsidRPr="00010674" w:rsidRDefault="00010674" w:rsidP="00010674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</w:t>
      </w:r>
      <w:r w:rsidRPr="00010674">
        <w:rPr>
          <w:color w:val="2D2D2D"/>
          <w:spacing w:val="2"/>
          <w:sz w:val="28"/>
          <w:szCs w:val="28"/>
        </w:rPr>
        <w:t xml:space="preserve">                          ───────────────────────</w:t>
      </w:r>
    </w:p>
    <w:p w:rsidR="00010674" w:rsidRDefault="00010674" w:rsidP="00010674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 xml:space="preserve">                       </w:t>
      </w:r>
      <w:r w:rsidRPr="00010674">
        <w:rPr>
          <w:color w:val="2D2D2D"/>
          <w:spacing w:val="2"/>
          <w:sz w:val="28"/>
          <w:szCs w:val="28"/>
        </w:rPr>
        <w:t>(наименование должности уполномоченного лица)</w:t>
      </w:r>
    </w:p>
    <w:p w:rsidR="00010674" w:rsidRPr="00010674" w:rsidRDefault="00010674" w:rsidP="00010674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</w:p>
    <w:p w:rsidR="00010674" w:rsidRPr="00010674" w:rsidRDefault="00010674" w:rsidP="00010674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010674">
        <w:rPr>
          <w:color w:val="2D2D2D"/>
          <w:spacing w:val="2"/>
          <w:sz w:val="28"/>
          <w:szCs w:val="28"/>
        </w:rPr>
        <w:t xml:space="preserve">                             ─────────────────────────────</w:t>
      </w:r>
    </w:p>
    <w:p w:rsidR="00010674" w:rsidRPr="00010674" w:rsidRDefault="00010674" w:rsidP="00010674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010674">
        <w:rPr>
          <w:color w:val="2D2D2D"/>
          <w:spacing w:val="2"/>
          <w:sz w:val="28"/>
          <w:szCs w:val="28"/>
        </w:rPr>
        <w:t xml:space="preserve">                              (наименование органа-учредителя (учреждения)</w:t>
      </w:r>
    </w:p>
    <w:p w:rsidR="00010674" w:rsidRPr="00010674" w:rsidRDefault="00010674" w:rsidP="00010674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010674">
        <w:rPr>
          <w:color w:val="2D2D2D"/>
          <w:spacing w:val="2"/>
          <w:sz w:val="28"/>
          <w:szCs w:val="28"/>
        </w:rPr>
        <w:t xml:space="preserve">                             _______________    ___________________________</w:t>
      </w:r>
    </w:p>
    <w:p w:rsidR="00010674" w:rsidRPr="00010674" w:rsidRDefault="00010674" w:rsidP="00010674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010674">
        <w:rPr>
          <w:color w:val="2D2D2D"/>
          <w:spacing w:val="2"/>
          <w:sz w:val="28"/>
          <w:szCs w:val="28"/>
        </w:rPr>
        <w:t xml:space="preserve">                                (подпись)          (расшифровка подписи)</w:t>
      </w:r>
    </w:p>
    <w:p w:rsidR="00010674" w:rsidRDefault="00010674" w:rsidP="00200456">
      <w:pPr>
        <w:pStyle w:val="formattext"/>
        <w:shd w:val="clear" w:color="auto" w:fill="FFFFFF"/>
        <w:spacing w:before="0" w:beforeAutospacing="0" w:after="0" w:afterAutospacing="0" w:line="315" w:lineRule="atLeast"/>
        <w:jc w:val="right"/>
        <w:textAlignment w:val="baseline"/>
        <w:rPr>
          <w:color w:val="2D2D2D"/>
          <w:spacing w:val="2"/>
          <w:sz w:val="28"/>
          <w:szCs w:val="28"/>
        </w:rPr>
      </w:pPr>
      <w:r w:rsidRPr="00010674">
        <w:rPr>
          <w:color w:val="2D2D2D"/>
          <w:spacing w:val="2"/>
          <w:sz w:val="28"/>
          <w:szCs w:val="28"/>
        </w:rPr>
        <w:t xml:space="preserve">                                    "_</w:t>
      </w:r>
      <w:r w:rsidR="00200456">
        <w:rPr>
          <w:color w:val="2D2D2D"/>
          <w:spacing w:val="2"/>
          <w:sz w:val="28"/>
          <w:szCs w:val="28"/>
        </w:rPr>
        <w:t>_____" _______________ 20____ г.</w:t>
      </w:r>
    </w:p>
    <w:p w:rsidR="00010674" w:rsidRDefault="00010674" w:rsidP="00272B21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</w:p>
    <w:p w:rsidR="00010674" w:rsidRDefault="00010674" w:rsidP="00272B21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</w:p>
    <w:p w:rsidR="00010674" w:rsidRPr="00010674" w:rsidRDefault="00010674" w:rsidP="00010674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010674">
        <w:rPr>
          <w:color w:val="2D2D2D"/>
          <w:spacing w:val="2"/>
          <w:sz w:val="28"/>
          <w:szCs w:val="28"/>
        </w:rPr>
        <w:t>План</w:t>
      </w:r>
    </w:p>
    <w:p w:rsidR="00010674" w:rsidRPr="00010674" w:rsidRDefault="00010674" w:rsidP="00010674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010674">
        <w:rPr>
          <w:color w:val="2D2D2D"/>
          <w:spacing w:val="2"/>
          <w:sz w:val="28"/>
          <w:szCs w:val="28"/>
        </w:rPr>
        <w:t>финансово-хозяйственной деятельности на 20___ г.</w:t>
      </w:r>
    </w:p>
    <w:p w:rsidR="00010674" w:rsidRDefault="00010674" w:rsidP="00010674">
      <w:pPr>
        <w:pStyle w:val="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 w:rsidRPr="00010674">
        <w:rPr>
          <w:color w:val="2D2D2D"/>
          <w:spacing w:val="2"/>
          <w:sz w:val="28"/>
          <w:szCs w:val="28"/>
        </w:rPr>
        <w:t>(на 20____ г. и плановый период 20____ и 20____ годов)</w:t>
      </w:r>
    </w:p>
    <w:p w:rsidR="00010674" w:rsidRDefault="00010674" w:rsidP="0001067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  <w:r w:rsidRPr="00010674">
        <w:rPr>
          <w:color w:val="2D2D2D"/>
          <w:spacing w:val="2"/>
          <w:sz w:val="28"/>
          <w:szCs w:val="28"/>
        </w:rPr>
        <w:t xml:space="preserve">                        от "_____" ______________ 20___ г.</w:t>
      </w:r>
    </w:p>
    <w:p w:rsidR="00010674" w:rsidRDefault="00010674" w:rsidP="0001067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</w:p>
    <w:p w:rsidR="00010674" w:rsidRDefault="00010674" w:rsidP="00010674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</w:p>
    <w:p w:rsidR="00010674" w:rsidRDefault="00010674" w:rsidP="00200456">
      <w:pPr>
        <w:spacing w:after="1" w:line="200" w:lineRule="atLeast"/>
        <w:ind w:firstLine="0"/>
        <w:jc w:val="right"/>
        <w:rPr>
          <w:szCs w:val="28"/>
        </w:rPr>
      </w:pPr>
      <w:r>
        <w:rPr>
          <w:szCs w:val="28"/>
        </w:rPr>
        <w:t>Орган, осуществляющий</w:t>
      </w:r>
      <w:r w:rsidR="00200456" w:rsidRPr="00200456">
        <w:t xml:space="preserve"> </w:t>
      </w:r>
      <w:r w:rsidR="00200456">
        <w:t xml:space="preserve">                              </w:t>
      </w:r>
      <w:r w:rsidR="00200456" w:rsidRPr="00200456">
        <w:rPr>
          <w:szCs w:val="28"/>
          <w:u w:val="single"/>
        </w:rPr>
        <w:t>Департамент градостроительства и</w:t>
      </w:r>
    </w:p>
    <w:p w:rsidR="00010674" w:rsidRPr="00010674" w:rsidRDefault="00010674" w:rsidP="00200456">
      <w:pPr>
        <w:spacing w:after="1" w:line="200" w:lineRule="atLeast"/>
        <w:ind w:firstLine="0"/>
        <w:jc w:val="right"/>
        <w:rPr>
          <w:szCs w:val="28"/>
          <w:u w:val="single"/>
        </w:rPr>
      </w:pPr>
      <w:r>
        <w:rPr>
          <w:szCs w:val="28"/>
        </w:rPr>
        <w:t>функции и п</w:t>
      </w:r>
      <w:r w:rsidR="00200456">
        <w:rPr>
          <w:szCs w:val="28"/>
        </w:rPr>
        <w:t xml:space="preserve">олномочия учредителя               </w:t>
      </w:r>
      <w:r w:rsidR="00200456" w:rsidRPr="00200456">
        <w:rPr>
          <w:szCs w:val="28"/>
          <w:u w:val="single"/>
        </w:rPr>
        <w:t>архитектуры Пензенской области</w:t>
      </w:r>
    </w:p>
    <w:p w:rsidR="00010674" w:rsidRPr="00010674" w:rsidRDefault="00010674" w:rsidP="00010674">
      <w:pPr>
        <w:spacing w:after="1" w:line="200" w:lineRule="atLeast"/>
        <w:ind w:firstLine="0"/>
        <w:jc w:val="right"/>
        <w:rPr>
          <w:szCs w:val="28"/>
          <w:u w:val="single"/>
        </w:rPr>
      </w:pPr>
    </w:p>
    <w:p w:rsidR="00010674" w:rsidRDefault="00010674" w:rsidP="00010674">
      <w:pPr>
        <w:spacing w:after="1" w:line="200" w:lineRule="atLeast"/>
        <w:ind w:firstLine="0"/>
        <w:jc w:val="right"/>
        <w:rPr>
          <w:szCs w:val="28"/>
          <w:u w:val="single"/>
        </w:rPr>
      </w:pPr>
    </w:p>
    <w:p w:rsidR="00010674" w:rsidRDefault="00010674" w:rsidP="00010674">
      <w:pPr>
        <w:spacing w:after="1" w:line="200" w:lineRule="atLeast"/>
        <w:ind w:firstLine="0"/>
        <w:jc w:val="right"/>
        <w:rPr>
          <w:szCs w:val="28"/>
          <w:u w:val="single"/>
        </w:rPr>
      </w:pPr>
    </w:p>
    <w:p w:rsidR="00010674" w:rsidRDefault="00010674" w:rsidP="00010674">
      <w:pPr>
        <w:spacing w:after="1" w:line="200" w:lineRule="atLeast"/>
        <w:ind w:firstLine="0"/>
        <w:jc w:val="right"/>
        <w:rPr>
          <w:szCs w:val="28"/>
          <w:u w:val="single"/>
        </w:rPr>
      </w:pPr>
    </w:p>
    <w:p w:rsidR="00010674" w:rsidRPr="00010674" w:rsidRDefault="00010674" w:rsidP="00010674">
      <w:pPr>
        <w:spacing w:after="1" w:line="200" w:lineRule="atLeast"/>
        <w:ind w:firstLine="0"/>
        <w:rPr>
          <w:szCs w:val="28"/>
        </w:rPr>
      </w:pPr>
      <w:r w:rsidRPr="00010674">
        <w:rPr>
          <w:szCs w:val="28"/>
        </w:rPr>
        <w:t>Учреждение</w:t>
      </w:r>
      <w:r>
        <w:rPr>
          <w:szCs w:val="28"/>
        </w:rPr>
        <w:t xml:space="preserve"> _______________________________________________________</w:t>
      </w:r>
    </w:p>
    <w:p w:rsidR="00010674" w:rsidRDefault="00010674" w:rsidP="00010674">
      <w:pPr>
        <w:spacing w:after="1" w:line="200" w:lineRule="atLeast"/>
        <w:ind w:firstLine="0"/>
        <w:jc w:val="both"/>
        <w:rPr>
          <w:szCs w:val="28"/>
        </w:rPr>
      </w:pPr>
    </w:p>
    <w:p w:rsidR="00010674" w:rsidRPr="00010674" w:rsidRDefault="00010674" w:rsidP="00010674">
      <w:pPr>
        <w:spacing w:after="1" w:line="200" w:lineRule="atLeast"/>
        <w:ind w:firstLine="0"/>
        <w:jc w:val="both"/>
        <w:rPr>
          <w:szCs w:val="28"/>
        </w:rPr>
      </w:pPr>
      <w:r w:rsidRPr="00010674">
        <w:rPr>
          <w:szCs w:val="28"/>
        </w:rPr>
        <w:t xml:space="preserve">Единица измерения: руб.                                                                            </w:t>
      </w:r>
    </w:p>
    <w:p w:rsidR="00010674" w:rsidRDefault="00010674" w:rsidP="00272B21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</w:p>
    <w:p w:rsidR="00010674" w:rsidRDefault="00010674" w:rsidP="00272B21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  <w:sectPr w:rsidR="00010674" w:rsidSect="00F204B3">
          <w:headerReference w:type="default" r:id="rId10"/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010674" w:rsidRDefault="00010674">
      <w:pPr>
        <w:spacing w:after="1" w:line="280" w:lineRule="atLeast"/>
        <w:jc w:val="center"/>
        <w:outlineLvl w:val="0"/>
      </w:pPr>
      <w:r>
        <w:lastRenderedPageBreak/>
        <w:t>Раздел 1. Поступления и выплаты</w:t>
      </w:r>
    </w:p>
    <w:p w:rsidR="00010674" w:rsidRDefault="00010674">
      <w:pPr>
        <w:spacing w:after="1" w:line="280" w:lineRule="atLeast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31"/>
        <w:gridCol w:w="1133"/>
        <w:gridCol w:w="1417"/>
        <w:gridCol w:w="1133"/>
        <w:gridCol w:w="1417"/>
        <w:gridCol w:w="1474"/>
        <w:gridCol w:w="1361"/>
        <w:gridCol w:w="1474"/>
      </w:tblGrid>
      <w:tr w:rsidR="00010674">
        <w:tc>
          <w:tcPr>
            <w:tcW w:w="3231" w:type="dxa"/>
            <w:vMerge w:val="restart"/>
          </w:tcPr>
          <w:p w:rsidR="00010674" w:rsidRDefault="00010674">
            <w:pPr>
              <w:spacing w:after="1" w:line="280" w:lineRule="atLeast"/>
              <w:jc w:val="center"/>
            </w:pPr>
            <w:r>
              <w:t>Наименование показателя</w:t>
            </w:r>
          </w:p>
        </w:tc>
        <w:tc>
          <w:tcPr>
            <w:tcW w:w="1133" w:type="dxa"/>
            <w:vMerge w:val="restart"/>
          </w:tcPr>
          <w:p w:rsidR="00010674" w:rsidRDefault="00010674">
            <w:pPr>
              <w:spacing w:after="1" w:line="280" w:lineRule="atLeast"/>
              <w:jc w:val="center"/>
            </w:pPr>
            <w:r>
              <w:t>Код строки</w:t>
            </w:r>
          </w:p>
        </w:tc>
        <w:tc>
          <w:tcPr>
            <w:tcW w:w="1417" w:type="dxa"/>
            <w:vMerge w:val="restart"/>
          </w:tcPr>
          <w:p w:rsidR="00010674" w:rsidRDefault="00010674">
            <w:pPr>
              <w:spacing w:after="1" w:line="280" w:lineRule="atLeast"/>
              <w:jc w:val="center"/>
            </w:pPr>
            <w:r>
              <w:t>Код по бюджетной классификации Российской Федерации</w:t>
            </w:r>
          </w:p>
        </w:tc>
        <w:tc>
          <w:tcPr>
            <w:tcW w:w="1133" w:type="dxa"/>
            <w:vMerge w:val="restart"/>
          </w:tcPr>
          <w:p w:rsidR="00010674" w:rsidRDefault="00010674">
            <w:pPr>
              <w:spacing w:after="1" w:line="280" w:lineRule="atLeast"/>
              <w:jc w:val="center"/>
            </w:pPr>
            <w:r>
              <w:t>Аналитический код</w:t>
            </w:r>
          </w:p>
        </w:tc>
        <w:tc>
          <w:tcPr>
            <w:tcW w:w="5726" w:type="dxa"/>
            <w:gridSpan w:val="4"/>
          </w:tcPr>
          <w:p w:rsidR="00010674" w:rsidRDefault="00010674">
            <w:pPr>
              <w:spacing w:after="1" w:line="280" w:lineRule="atLeast"/>
              <w:jc w:val="center"/>
            </w:pPr>
            <w:r>
              <w:t>Сумма</w:t>
            </w:r>
          </w:p>
        </w:tc>
      </w:tr>
      <w:tr w:rsidR="00010674">
        <w:tc>
          <w:tcPr>
            <w:tcW w:w="3231" w:type="dxa"/>
            <w:vMerge/>
          </w:tcPr>
          <w:p w:rsidR="00010674" w:rsidRDefault="00010674"/>
        </w:tc>
        <w:tc>
          <w:tcPr>
            <w:tcW w:w="1133" w:type="dxa"/>
            <w:vMerge/>
          </w:tcPr>
          <w:p w:rsidR="00010674" w:rsidRDefault="00010674"/>
        </w:tc>
        <w:tc>
          <w:tcPr>
            <w:tcW w:w="1417" w:type="dxa"/>
            <w:vMerge/>
          </w:tcPr>
          <w:p w:rsidR="00010674" w:rsidRDefault="00010674"/>
        </w:tc>
        <w:tc>
          <w:tcPr>
            <w:tcW w:w="1133" w:type="dxa"/>
            <w:vMerge/>
          </w:tcPr>
          <w:p w:rsidR="00010674" w:rsidRDefault="00010674"/>
        </w:tc>
        <w:tc>
          <w:tcPr>
            <w:tcW w:w="1417" w:type="dxa"/>
          </w:tcPr>
          <w:p w:rsidR="00010674" w:rsidRDefault="00010674">
            <w:pPr>
              <w:spacing w:after="1" w:line="280" w:lineRule="atLeast"/>
              <w:jc w:val="center"/>
            </w:pPr>
            <w:r>
              <w:t>на 20___ г.</w:t>
            </w:r>
          </w:p>
          <w:p w:rsidR="00010674" w:rsidRDefault="00010674">
            <w:pPr>
              <w:spacing w:after="1" w:line="280" w:lineRule="atLeast"/>
              <w:jc w:val="center"/>
            </w:pPr>
            <w:r>
              <w:t>текущий финансовый год</w:t>
            </w:r>
          </w:p>
        </w:tc>
        <w:tc>
          <w:tcPr>
            <w:tcW w:w="1474" w:type="dxa"/>
          </w:tcPr>
          <w:p w:rsidR="00010674" w:rsidRDefault="00010674">
            <w:pPr>
              <w:spacing w:after="1" w:line="280" w:lineRule="atLeast"/>
              <w:jc w:val="center"/>
            </w:pPr>
            <w:r>
              <w:t>на 20___ г.</w:t>
            </w:r>
          </w:p>
          <w:p w:rsidR="00010674" w:rsidRDefault="00010674">
            <w:pPr>
              <w:spacing w:after="1" w:line="280" w:lineRule="atLeast"/>
              <w:jc w:val="center"/>
            </w:pPr>
            <w:r>
              <w:t>первый год планового периода</w:t>
            </w:r>
          </w:p>
        </w:tc>
        <w:tc>
          <w:tcPr>
            <w:tcW w:w="1361" w:type="dxa"/>
          </w:tcPr>
          <w:p w:rsidR="00010674" w:rsidRDefault="00010674">
            <w:pPr>
              <w:spacing w:after="1" w:line="280" w:lineRule="atLeast"/>
              <w:jc w:val="center"/>
            </w:pPr>
            <w:r>
              <w:t>на 20___ г.</w:t>
            </w:r>
          </w:p>
          <w:p w:rsidR="00010674" w:rsidRDefault="00010674">
            <w:pPr>
              <w:spacing w:after="1" w:line="280" w:lineRule="atLeast"/>
              <w:jc w:val="center"/>
            </w:pPr>
            <w:r>
              <w:t>первый год планового периода</w:t>
            </w:r>
          </w:p>
        </w:tc>
        <w:tc>
          <w:tcPr>
            <w:tcW w:w="1474" w:type="dxa"/>
          </w:tcPr>
          <w:p w:rsidR="00010674" w:rsidRDefault="00010674">
            <w:pPr>
              <w:spacing w:after="1" w:line="280" w:lineRule="atLeast"/>
              <w:jc w:val="center"/>
            </w:pPr>
            <w:r>
              <w:t>за пределами планового периода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1133" w:type="dxa"/>
          </w:tcPr>
          <w:p w:rsidR="00010674" w:rsidRDefault="0001067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010674" w:rsidRDefault="00010674">
            <w:pPr>
              <w:spacing w:after="1" w:line="280" w:lineRule="atLeast"/>
              <w:jc w:val="center"/>
            </w:pPr>
            <w:r>
              <w:t>3</w:t>
            </w:r>
          </w:p>
        </w:tc>
        <w:tc>
          <w:tcPr>
            <w:tcW w:w="1133" w:type="dxa"/>
          </w:tcPr>
          <w:p w:rsidR="00010674" w:rsidRDefault="00010674">
            <w:pPr>
              <w:spacing w:after="1" w:line="280" w:lineRule="atLeast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010674" w:rsidRDefault="00010674">
            <w:pPr>
              <w:spacing w:after="1" w:line="280" w:lineRule="atLeast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010674" w:rsidRDefault="00010674">
            <w:pPr>
              <w:spacing w:after="1" w:line="280" w:lineRule="atLeast"/>
              <w:jc w:val="center"/>
            </w:pPr>
            <w:r>
              <w:t>6</w:t>
            </w:r>
          </w:p>
        </w:tc>
        <w:tc>
          <w:tcPr>
            <w:tcW w:w="1361" w:type="dxa"/>
          </w:tcPr>
          <w:p w:rsidR="00010674" w:rsidRDefault="00010674">
            <w:pPr>
              <w:spacing w:after="1" w:line="280" w:lineRule="atLeast"/>
              <w:jc w:val="center"/>
            </w:pPr>
            <w:r>
              <w:t>7</w:t>
            </w:r>
          </w:p>
        </w:tc>
        <w:tc>
          <w:tcPr>
            <w:tcW w:w="1474" w:type="dxa"/>
          </w:tcPr>
          <w:p w:rsidR="00010674" w:rsidRDefault="00010674">
            <w:pPr>
              <w:spacing w:after="1" w:line="280" w:lineRule="atLeast"/>
              <w:jc w:val="center"/>
            </w:pPr>
            <w:r>
              <w:t>8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Остаток средств на начало текущего финансового года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0001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Остаток средств на конец текущего финансового года</w:t>
            </w:r>
          </w:p>
        </w:tc>
        <w:tc>
          <w:tcPr>
            <w:tcW w:w="1133" w:type="dxa"/>
            <w:vAlign w:val="bottom"/>
          </w:tcPr>
          <w:p w:rsidR="00634CE3" w:rsidRDefault="00634CE3">
            <w:pPr>
              <w:spacing w:after="1" w:line="280" w:lineRule="atLeast"/>
              <w:jc w:val="center"/>
            </w:pPr>
          </w:p>
          <w:p w:rsidR="00634CE3" w:rsidRDefault="00634CE3">
            <w:pPr>
              <w:spacing w:after="1" w:line="280" w:lineRule="atLeast"/>
              <w:jc w:val="center"/>
            </w:pPr>
          </w:p>
          <w:p w:rsidR="00010674" w:rsidRDefault="00010674" w:rsidP="00634CE3">
            <w:pPr>
              <w:spacing w:after="1" w:line="280" w:lineRule="atLeast"/>
              <w:ind w:firstLine="0"/>
            </w:pPr>
            <w:r>
              <w:t>0002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Доходы, всего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1000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в том числе:</w:t>
            </w:r>
          </w:p>
          <w:p w:rsidR="00010674" w:rsidRDefault="00010674">
            <w:pPr>
              <w:spacing w:after="1" w:line="280" w:lineRule="atLeast"/>
            </w:pPr>
            <w:r>
              <w:t>доходы от собственности, всего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1100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120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в том числе: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1110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lastRenderedPageBreak/>
              <w:t>доходы от оказания услуг, работ, компенсации затрат учреждений, всего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1200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130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в том числе:</w:t>
            </w:r>
          </w:p>
          <w:p w:rsidR="00010674" w:rsidRDefault="00010674">
            <w:pPr>
              <w:spacing w:after="1" w:line="280" w:lineRule="atLeast"/>
            </w:pPr>
            <w: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1210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130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1220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130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 xml:space="preserve">доходы от штрафов, пеней, иных сумм принудительного </w:t>
            </w:r>
            <w:r>
              <w:lastRenderedPageBreak/>
              <w:t>изъятия, всего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lastRenderedPageBreak/>
              <w:t>1300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140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lastRenderedPageBreak/>
              <w:t>в том числе: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1310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140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безвозмездные денежные поступления, всего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1400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150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в том числе: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прочие доходы, всего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1500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180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в том числе:</w:t>
            </w:r>
          </w:p>
          <w:p w:rsidR="00010674" w:rsidRDefault="00010674">
            <w:pPr>
              <w:spacing w:after="1" w:line="280" w:lineRule="atLeast"/>
            </w:pPr>
            <w:r>
              <w:t>целевые субсидии, всего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1510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180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из них:</w:t>
            </w:r>
          </w:p>
          <w:p w:rsidR="00010674" w:rsidRDefault="00010674">
            <w:pPr>
              <w:spacing w:after="1" w:line="280" w:lineRule="atLeast"/>
            </w:pPr>
            <w:r>
              <w:t>(указывается соответствующий пункт мероприятия государственной программы)</w:t>
            </w:r>
          </w:p>
        </w:tc>
        <w:tc>
          <w:tcPr>
            <w:tcW w:w="1133" w:type="dxa"/>
            <w:vMerge w:val="restart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Merge w:val="restart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133" w:type="dxa"/>
            <w:vMerge w:val="restart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Merge w:val="restart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Merge w:val="restart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Merge w:val="restart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Merge w:val="restart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...</w:t>
            </w:r>
          </w:p>
        </w:tc>
        <w:tc>
          <w:tcPr>
            <w:tcW w:w="1133" w:type="dxa"/>
            <w:vMerge/>
          </w:tcPr>
          <w:p w:rsidR="00010674" w:rsidRDefault="00010674"/>
        </w:tc>
        <w:tc>
          <w:tcPr>
            <w:tcW w:w="1417" w:type="dxa"/>
            <w:vMerge/>
          </w:tcPr>
          <w:p w:rsidR="00010674" w:rsidRDefault="00010674"/>
        </w:tc>
        <w:tc>
          <w:tcPr>
            <w:tcW w:w="1133" w:type="dxa"/>
            <w:vMerge/>
          </w:tcPr>
          <w:p w:rsidR="00010674" w:rsidRDefault="00010674"/>
        </w:tc>
        <w:tc>
          <w:tcPr>
            <w:tcW w:w="1417" w:type="dxa"/>
            <w:vMerge/>
          </w:tcPr>
          <w:p w:rsidR="00010674" w:rsidRDefault="00010674"/>
        </w:tc>
        <w:tc>
          <w:tcPr>
            <w:tcW w:w="1474" w:type="dxa"/>
            <w:vMerge/>
          </w:tcPr>
          <w:p w:rsidR="00010674" w:rsidRDefault="00010674"/>
        </w:tc>
        <w:tc>
          <w:tcPr>
            <w:tcW w:w="1361" w:type="dxa"/>
            <w:vMerge/>
          </w:tcPr>
          <w:p w:rsidR="00010674" w:rsidRDefault="00010674"/>
        </w:tc>
        <w:tc>
          <w:tcPr>
            <w:tcW w:w="1474" w:type="dxa"/>
            <w:vMerge/>
          </w:tcPr>
          <w:p w:rsidR="00010674" w:rsidRDefault="00010674"/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субсидии на осуществление капитальных вложений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1520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180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из них: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lastRenderedPageBreak/>
              <w:t>(указывается соответствующий пункт мероприятия государственной программы)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...</w:t>
            </w:r>
          </w:p>
        </w:tc>
        <w:tc>
          <w:tcPr>
            <w:tcW w:w="1133" w:type="dxa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133" w:type="dxa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доходы от операций с активами, всего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1900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в том числе: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прочие поступления, всего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1980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из них:</w:t>
            </w:r>
          </w:p>
          <w:p w:rsidR="00010674" w:rsidRDefault="00010674">
            <w:pPr>
              <w:spacing w:after="1" w:line="280" w:lineRule="atLeast"/>
            </w:pPr>
            <w: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1981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510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Расходы, всего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2000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в том числе:</w:t>
            </w:r>
          </w:p>
          <w:p w:rsidR="00010674" w:rsidRDefault="00010674">
            <w:pPr>
              <w:spacing w:after="1" w:line="280" w:lineRule="atLeast"/>
            </w:pPr>
            <w:r>
              <w:t xml:space="preserve">на выплаты </w:t>
            </w:r>
            <w:r>
              <w:lastRenderedPageBreak/>
              <w:t>персоналу, всего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lastRenderedPageBreak/>
              <w:t>2100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lastRenderedPageBreak/>
              <w:t>в том числе:</w:t>
            </w:r>
          </w:p>
          <w:p w:rsidR="00010674" w:rsidRDefault="00010674">
            <w:pPr>
              <w:spacing w:after="1" w:line="280" w:lineRule="atLeast"/>
            </w:pPr>
            <w:r>
              <w:t>оплата труда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2110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111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прочие выплаты персоналу, в том числе компенсационного характера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2120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112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2130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113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2140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119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в том числе</w:t>
            </w:r>
          </w:p>
          <w:p w:rsidR="00010674" w:rsidRDefault="00010674">
            <w:pPr>
              <w:spacing w:after="1" w:line="280" w:lineRule="atLeast"/>
            </w:pPr>
            <w:r>
              <w:t>на выплаты по оплате труда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2141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119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lastRenderedPageBreak/>
              <w:t>на иные выплаты работникам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2142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119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2150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131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иные выплаты военнослужащим и сотрудникам, имеющим специальные звания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2160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134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2170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139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в том числе:</w:t>
            </w:r>
          </w:p>
          <w:p w:rsidR="00010674" w:rsidRDefault="00010674">
            <w:pPr>
              <w:spacing w:after="1" w:line="280" w:lineRule="atLeast"/>
            </w:pPr>
            <w:r>
              <w:t>на оплату труда стажеров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2171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139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на иные выплаты гражданским лицам (денежное содержание)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2172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139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lastRenderedPageBreak/>
              <w:t>социальные и иные выплаты населению, всего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2200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300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в том числе:</w:t>
            </w:r>
          </w:p>
          <w:p w:rsidR="00010674" w:rsidRDefault="00010674">
            <w:pPr>
              <w:spacing w:after="1" w:line="280" w:lineRule="atLeast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2210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320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из них:</w:t>
            </w:r>
          </w:p>
          <w:p w:rsidR="00010674" w:rsidRDefault="00010674">
            <w:pPr>
              <w:spacing w:after="1" w:line="280" w:lineRule="atLeast"/>
            </w:pPr>
            <w: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2211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321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2220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340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 xml:space="preserve">на премирование физических лиц за достижения в области </w:t>
            </w:r>
            <w:r>
              <w:lastRenderedPageBreak/>
              <w:t>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lastRenderedPageBreak/>
              <w:t>2230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350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lastRenderedPageBreak/>
              <w:t>социальное обеспечение детей-сирот и детей, оставшихся без попечения родителей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2240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360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уплата налогов, сборов и иных платежей, всего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2300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850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из них:</w:t>
            </w:r>
          </w:p>
          <w:p w:rsidR="00010674" w:rsidRDefault="00010674">
            <w:pPr>
              <w:spacing w:after="1" w:line="280" w:lineRule="atLeast"/>
            </w:pPr>
            <w:r>
              <w:t>налог на имущество организаций и земельный налог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2310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851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 xml:space="preserve">иные налоги (включаемые в состав расходов) в бюджеты бюджетной системы Российской Федерации, а также государственная </w:t>
            </w:r>
            <w:r>
              <w:lastRenderedPageBreak/>
              <w:t>пошлина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lastRenderedPageBreak/>
              <w:t>2320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852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lastRenderedPageBreak/>
              <w:t>уплата штрафов (в том числе административных), пеней, иных платежей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2330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853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безвозмездные перечисления организациям и физическим лицам, всего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2400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из них:</w:t>
            </w:r>
          </w:p>
          <w:p w:rsidR="00010674" w:rsidRDefault="00010674">
            <w:pPr>
              <w:spacing w:after="1" w:line="280" w:lineRule="atLeast"/>
            </w:pPr>
            <w:r>
              <w:t>гранты, предоставляемые другим организациям и физическим лицам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2410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810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взносы в международные организации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2420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862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2430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863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lastRenderedPageBreak/>
              <w:t>прочие выплаты (кроме выплат на закупку товаров, работ, услуг)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2500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2520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831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расходы на закупку товаров, работ, услуг, всего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2600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в том числе:</w:t>
            </w:r>
          </w:p>
          <w:p w:rsidR="00010674" w:rsidRDefault="00010674">
            <w:pPr>
              <w:spacing w:after="1" w:line="280" w:lineRule="atLeast"/>
            </w:pPr>
            <w:r>
              <w:t>закупку научно-исследовательских и опытно-конструкторских работ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2610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241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закупку товаров, работ, услуг в сфере информационно-коммуникационных технологий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t>2620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242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 xml:space="preserve">закупку товаров, </w:t>
            </w:r>
            <w:r>
              <w:lastRenderedPageBreak/>
              <w:t>работ, услуг в целях капитального ремонта государственного (муниципального) имущества</w:t>
            </w:r>
          </w:p>
        </w:tc>
        <w:tc>
          <w:tcPr>
            <w:tcW w:w="1133" w:type="dxa"/>
            <w:vAlign w:val="bottom"/>
          </w:tcPr>
          <w:p w:rsidR="00010674" w:rsidRDefault="00010674" w:rsidP="00634CE3">
            <w:pPr>
              <w:spacing w:after="1" w:line="280" w:lineRule="atLeast"/>
              <w:ind w:firstLine="0"/>
            </w:pPr>
            <w:r>
              <w:lastRenderedPageBreak/>
              <w:t>2630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243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lastRenderedPageBreak/>
              <w:t>прочую закупку товаров, работ и услуг, всего</w:t>
            </w:r>
          </w:p>
        </w:tc>
        <w:tc>
          <w:tcPr>
            <w:tcW w:w="1133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2640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244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из них: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1133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2650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400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в том числе:</w:t>
            </w:r>
          </w:p>
          <w:p w:rsidR="00010674" w:rsidRDefault="00010674">
            <w:pPr>
              <w:spacing w:after="1" w:line="280" w:lineRule="atLeast"/>
            </w:pPr>
            <w:r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1133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2651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406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 xml:space="preserve">строительство (реконструкция) объектов недвижимого имущества </w:t>
            </w:r>
            <w:r>
              <w:lastRenderedPageBreak/>
              <w:t>государственными (муниципальными) учреждениями</w:t>
            </w:r>
          </w:p>
        </w:tc>
        <w:tc>
          <w:tcPr>
            <w:tcW w:w="1133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lastRenderedPageBreak/>
              <w:t>2652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407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lastRenderedPageBreak/>
              <w:t>Выплаты, уменьшающие доход, всего</w:t>
            </w:r>
          </w:p>
        </w:tc>
        <w:tc>
          <w:tcPr>
            <w:tcW w:w="1133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3000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100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в том числе:</w:t>
            </w:r>
          </w:p>
          <w:p w:rsidR="00010674" w:rsidRDefault="00010674">
            <w:pPr>
              <w:spacing w:after="1" w:line="280" w:lineRule="atLeast"/>
            </w:pPr>
            <w:r>
              <w:t>налог на прибыль</w:t>
            </w:r>
          </w:p>
        </w:tc>
        <w:tc>
          <w:tcPr>
            <w:tcW w:w="1133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3010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налог на добавленную стоимость</w:t>
            </w:r>
          </w:p>
        </w:tc>
        <w:tc>
          <w:tcPr>
            <w:tcW w:w="1133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3020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прочие налоги, уменьшающие доход</w:t>
            </w:r>
          </w:p>
        </w:tc>
        <w:tc>
          <w:tcPr>
            <w:tcW w:w="1133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3030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Прочие выплаты, всего</w:t>
            </w:r>
          </w:p>
        </w:tc>
        <w:tc>
          <w:tcPr>
            <w:tcW w:w="1133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4000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  <w:tr w:rsidR="00010674">
        <w:tc>
          <w:tcPr>
            <w:tcW w:w="3231" w:type="dxa"/>
          </w:tcPr>
          <w:p w:rsidR="00010674" w:rsidRDefault="00010674">
            <w:pPr>
              <w:spacing w:after="1" w:line="280" w:lineRule="atLeast"/>
            </w:pPr>
            <w:r>
              <w:t>из них:</w:t>
            </w:r>
          </w:p>
          <w:p w:rsidR="00010674" w:rsidRDefault="00010674">
            <w:pPr>
              <w:spacing w:after="1" w:line="280" w:lineRule="atLeast"/>
            </w:pPr>
            <w:r>
              <w:t>возврат в бюджет средств субсидии</w:t>
            </w:r>
          </w:p>
        </w:tc>
        <w:tc>
          <w:tcPr>
            <w:tcW w:w="1133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4010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610</w:t>
            </w:r>
          </w:p>
        </w:tc>
        <w:tc>
          <w:tcPr>
            <w:tcW w:w="1133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41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</w:tr>
    </w:tbl>
    <w:p w:rsidR="00010674" w:rsidRDefault="00010674">
      <w:pPr>
        <w:spacing w:after="1" w:line="280" w:lineRule="atLeast"/>
      </w:pPr>
      <w:r>
        <w:br/>
      </w:r>
    </w:p>
    <w:p w:rsidR="00010674" w:rsidRDefault="00010674" w:rsidP="00272B21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8"/>
          <w:szCs w:val="28"/>
        </w:rPr>
      </w:pPr>
    </w:p>
    <w:p w:rsidR="00010674" w:rsidRDefault="00010674" w:rsidP="00010674">
      <w:pPr>
        <w:pStyle w:val="ConsPlusNormal"/>
        <w:ind w:firstLine="0"/>
        <w:outlineLvl w:val="0"/>
        <w:rPr>
          <w:rFonts w:ascii="Times New Roman" w:hAnsi="Times New Roman" w:cs="Times New Roman"/>
          <w:color w:val="2D2D2D"/>
          <w:spacing w:val="2"/>
          <w:sz w:val="28"/>
          <w:szCs w:val="28"/>
        </w:rPr>
      </w:pPr>
    </w:p>
    <w:p w:rsidR="00010674" w:rsidRDefault="00010674">
      <w:pPr>
        <w:spacing w:after="1" w:line="280" w:lineRule="atLeast"/>
        <w:jc w:val="center"/>
        <w:outlineLvl w:val="0"/>
      </w:pPr>
      <w:r>
        <w:t>Раздел 2. Сведения по выплатам на закупки товаров, работ,</w:t>
      </w:r>
    </w:p>
    <w:p w:rsidR="00010674" w:rsidRDefault="00010674">
      <w:pPr>
        <w:spacing w:after="1" w:line="280" w:lineRule="atLeast"/>
        <w:jc w:val="center"/>
      </w:pPr>
      <w:r>
        <w:t>услуг</w:t>
      </w:r>
    </w:p>
    <w:p w:rsidR="00010674" w:rsidRDefault="00010674">
      <w:pPr>
        <w:spacing w:after="1" w:line="280" w:lineRule="atLeast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855"/>
        <w:gridCol w:w="1020"/>
        <w:gridCol w:w="1077"/>
        <w:gridCol w:w="1361"/>
        <w:gridCol w:w="1531"/>
        <w:gridCol w:w="1361"/>
        <w:gridCol w:w="1474"/>
      </w:tblGrid>
      <w:tr w:rsidR="00010674">
        <w:tc>
          <w:tcPr>
            <w:tcW w:w="907" w:type="dxa"/>
            <w:vMerge w:val="restart"/>
            <w:vAlign w:val="center"/>
          </w:tcPr>
          <w:p w:rsidR="00010674" w:rsidRDefault="00010674">
            <w:pPr>
              <w:spacing w:after="1" w:line="280" w:lineRule="atLeast"/>
              <w:jc w:val="center"/>
            </w:pPr>
            <w:r>
              <w:lastRenderedPageBreak/>
              <w:t>N п/п</w:t>
            </w:r>
          </w:p>
        </w:tc>
        <w:tc>
          <w:tcPr>
            <w:tcW w:w="3855" w:type="dxa"/>
            <w:vMerge w:val="restart"/>
            <w:vAlign w:val="center"/>
          </w:tcPr>
          <w:p w:rsidR="00010674" w:rsidRDefault="00010674">
            <w:pPr>
              <w:spacing w:after="1" w:line="280" w:lineRule="atLeast"/>
              <w:jc w:val="center"/>
            </w:pPr>
            <w:r>
              <w:t>Наименование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010674" w:rsidRDefault="00010674" w:rsidP="00200456">
            <w:pPr>
              <w:spacing w:after="1" w:line="280" w:lineRule="atLeast"/>
              <w:ind w:firstLine="0"/>
            </w:pPr>
            <w:r>
              <w:t>Коды строк</w:t>
            </w:r>
          </w:p>
        </w:tc>
        <w:tc>
          <w:tcPr>
            <w:tcW w:w="1077" w:type="dxa"/>
            <w:vMerge w:val="restart"/>
            <w:vAlign w:val="center"/>
          </w:tcPr>
          <w:p w:rsidR="00010674" w:rsidRDefault="00010674" w:rsidP="00200456">
            <w:pPr>
              <w:spacing w:after="1" w:line="280" w:lineRule="atLeast"/>
              <w:ind w:firstLine="0"/>
            </w:pPr>
            <w:r>
              <w:t>Год начала закупки</w:t>
            </w:r>
          </w:p>
        </w:tc>
        <w:tc>
          <w:tcPr>
            <w:tcW w:w="5727" w:type="dxa"/>
            <w:gridSpan w:val="4"/>
            <w:vAlign w:val="center"/>
          </w:tcPr>
          <w:p w:rsidR="00010674" w:rsidRDefault="00010674">
            <w:pPr>
              <w:spacing w:after="1" w:line="280" w:lineRule="atLeast"/>
              <w:jc w:val="center"/>
            </w:pPr>
            <w:r>
              <w:t>Сумма</w:t>
            </w:r>
          </w:p>
        </w:tc>
      </w:tr>
      <w:tr w:rsidR="00010674">
        <w:tc>
          <w:tcPr>
            <w:tcW w:w="907" w:type="dxa"/>
            <w:vMerge/>
          </w:tcPr>
          <w:p w:rsidR="00010674" w:rsidRDefault="00010674"/>
        </w:tc>
        <w:tc>
          <w:tcPr>
            <w:tcW w:w="3855" w:type="dxa"/>
            <w:vMerge/>
          </w:tcPr>
          <w:p w:rsidR="00010674" w:rsidRDefault="00010674"/>
        </w:tc>
        <w:tc>
          <w:tcPr>
            <w:tcW w:w="1020" w:type="dxa"/>
            <w:vMerge/>
          </w:tcPr>
          <w:p w:rsidR="00010674" w:rsidRDefault="00010674"/>
        </w:tc>
        <w:tc>
          <w:tcPr>
            <w:tcW w:w="1077" w:type="dxa"/>
            <w:vMerge/>
          </w:tcPr>
          <w:p w:rsidR="00010674" w:rsidRDefault="00010674"/>
        </w:tc>
        <w:tc>
          <w:tcPr>
            <w:tcW w:w="1361" w:type="dxa"/>
            <w:vAlign w:val="center"/>
          </w:tcPr>
          <w:p w:rsidR="00010674" w:rsidRDefault="00010674" w:rsidP="00200456">
            <w:pPr>
              <w:spacing w:after="1" w:line="280" w:lineRule="atLeast"/>
              <w:ind w:firstLine="0"/>
            </w:pPr>
            <w:r>
              <w:t>на 20___ г.</w:t>
            </w:r>
          </w:p>
          <w:p w:rsidR="00010674" w:rsidRDefault="00010674" w:rsidP="00200456">
            <w:pPr>
              <w:spacing w:after="1" w:line="280" w:lineRule="atLeast"/>
              <w:ind w:firstLine="0"/>
            </w:pPr>
            <w:r>
              <w:t>(текущий финансовый год)</w:t>
            </w:r>
          </w:p>
        </w:tc>
        <w:tc>
          <w:tcPr>
            <w:tcW w:w="1531" w:type="dxa"/>
            <w:vAlign w:val="center"/>
          </w:tcPr>
          <w:p w:rsidR="00010674" w:rsidRDefault="00010674" w:rsidP="00200456">
            <w:pPr>
              <w:spacing w:after="1" w:line="280" w:lineRule="atLeast"/>
              <w:ind w:firstLine="0"/>
            </w:pPr>
            <w:r>
              <w:t>на 20___ г.</w:t>
            </w:r>
          </w:p>
          <w:p w:rsidR="00010674" w:rsidRDefault="00010674" w:rsidP="00200456">
            <w:pPr>
              <w:spacing w:after="1" w:line="280" w:lineRule="atLeast"/>
              <w:ind w:firstLine="0"/>
            </w:pPr>
            <w:r>
              <w:t>(первый год планового периода)</w:t>
            </w:r>
          </w:p>
        </w:tc>
        <w:tc>
          <w:tcPr>
            <w:tcW w:w="1361" w:type="dxa"/>
            <w:vAlign w:val="center"/>
          </w:tcPr>
          <w:p w:rsidR="00010674" w:rsidRDefault="00010674" w:rsidP="00200456">
            <w:pPr>
              <w:spacing w:after="1" w:line="280" w:lineRule="atLeast"/>
              <w:ind w:firstLine="0"/>
            </w:pPr>
            <w:r>
              <w:t>на 20___ г.</w:t>
            </w:r>
          </w:p>
          <w:p w:rsidR="00010674" w:rsidRDefault="00010674" w:rsidP="00200456">
            <w:pPr>
              <w:spacing w:after="1" w:line="280" w:lineRule="atLeast"/>
              <w:ind w:firstLine="0"/>
            </w:pPr>
            <w:r>
              <w:t>(второй год планового периода)</w:t>
            </w:r>
          </w:p>
        </w:tc>
        <w:tc>
          <w:tcPr>
            <w:tcW w:w="1474" w:type="dxa"/>
            <w:vAlign w:val="center"/>
          </w:tcPr>
          <w:p w:rsidR="00010674" w:rsidRDefault="00010674" w:rsidP="00200456">
            <w:pPr>
              <w:spacing w:after="1" w:line="280" w:lineRule="atLeast"/>
              <w:ind w:firstLine="0"/>
            </w:pPr>
            <w:r>
              <w:t>за пределами планового периода</w:t>
            </w:r>
          </w:p>
        </w:tc>
      </w:tr>
      <w:tr w:rsidR="00010674">
        <w:tc>
          <w:tcPr>
            <w:tcW w:w="90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3855" w:type="dxa"/>
          </w:tcPr>
          <w:p w:rsidR="00010674" w:rsidRDefault="0001067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010674" w:rsidRDefault="00010674">
            <w:pPr>
              <w:spacing w:after="1" w:line="280" w:lineRule="atLeast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010674" w:rsidRDefault="00010674">
            <w:pPr>
              <w:spacing w:after="1" w:line="280" w:lineRule="atLeast"/>
              <w:jc w:val="center"/>
            </w:pPr>
            <w:r>
              <w:t>4</w:t>
            </w:r>
          </w:p>
        </w:tc>
        <w:tc>
          <w:tcPr>
            <w:tcW w:w="1361" w:type="dxa"/>
          </w:tcPr>
          <w:p w:rsidR="00010674" w:rsidRDefault="00010674">
            <w:pPr>
              <w:spacing w:after="1" w:line="280" w:lineRule="atLeast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010674" w:rsidRDefault="00010674">
            <w:pPr>
              <w:spacing w:after="1" w:line="280" w:lineRule="atLeast"/>
              <w:jc w:val="center"/>
            </w:pPr>
            <w:r>
              <w:t>6</w:t>
            </w:r>
          </w:p>
        </w:tc>
        <w:tc>
          <w:tcPr>
            <w:tcW w:w="1361" w:type="dxa"/>
          </w:tcPr>
          <w:p w:rsidR="00010674" w:rsidRDefault="00010674">
            <w:pPr>
              <w:spacing w:after="1" w:line="280" w:lineRule="atLeast"/>
              <w:jc w:val="center"/>
            </w:pPr>
            <w:r>
              <w:t>7</w:t>
            </w:r>
          </w:p>
        </w:tc>
        <w:tc>
          <w:tcPr>
            <w:tcW w:w="1474" w:type="dxa"/>
          </w:tcPr>
          <w:p w:rsidR="00010674" w:rsidRDefault="00010674">
            <w:pPr>
              <w:spacing w:after="1" w:line="280" w:lineRule="atLeast"/>
              <w:jc w:val="center"/>
            </w:pPr>
            <w:r>
              <w:t>8</w:t>
            </w:r>
          </w:p>
        </w:tc>
      </w:tr>
      <w:tr w:rsidR="00010674">
        <w:tc>
          <w:tcPr>
            <w:tcW w:w="90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</w:t>
            </w:r>
          </w:p>
        </w:tc>
        <w:tc>
          <w:tcPr>
            <w:tcW w:w="3855" w:type="dxa"/>
          </w:tcPr>
          <w:p w:rsidR="00010674" w:rsidRDefault="00010674">
            <w:pPr>
              <w:spacing w:after="1" w:line="280" w:lineRule="atLeast"/>
            </w:pPr>
            <w:r>
              <w:t>Выплаты на закупку товаров, работ, услуг, всего</w:t>
            </w:r>
          </w:p>
        </w:tc>
        <w:tc>
          <w:tcPr>
            <w:tcW w:w="1020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26000</w:t>
            </w:r>
          </w:p>
        </w:tc>
        <w:tc>
          <w:tcPr>
            <w:tcW w:w="107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53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90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1.1</w:t>
            </w:r>
          </w:p>
        </w:tc>
        <w:tc>
          <w:tcPr>
            <w:tcW w:w="3855" w:type="dxa"/>
          </w:tcPr>
          <w:p w:rsidR="00010674" w:rsidRDefault="00010674">
            <w:pPr>
              <w:spacing w:after="1" w:line="280" w:lineRule="atLeast"/>
            </w:pPr>
            <w:r>
              <w:t>в том числе:</w:t>
            </w:r>
          </w:p>
          <w:p w:rsidR="00010674" w:rsidRDefault="00010674">
            <w:pPr>
              <w:spacing w:after="1" w:line="280" w:lineRule="atLeast"/>
            </w:pPr>
            <w:r>
              <w:t xml:space="preserve">по контрактам (договорам), заключенным до начала текущего финансового года, без применения норм Федерального </w:t>
            </w:r>
            <w:hyperlink r:id="rId11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5 апреля 2013 г. N 44-ФЗ "О контрактной системе в сфере закупок товаров, работ, услуг для обеспечения государственных и муниципальных нужд" ("Собрание законодательства Российской Федерации", 2013, N 14, ст. 1652; 2018, N 32, ст. </w:t>
            </w:r>
            <w:r>
              <w:lastRenderedPageBreak/>
              <w:t xml:space="preserve">5104) (далее - Федеральный закон N 44-ФЗ) и Федерального </w:t>
            </w:r>
            <w:hyperlink r:id="rId12" w:history="1">
              <w:r>
                <w:rPr>
                  <w:color w:val="0000FF"/>
                </w:rPr>
                <w:t>закона</w:t>
              </w:r>
            </w:hyperlink>
            <w:r>
              <w:t xml:space="preserve"> от 18 июля 2011 г. N 223-ФЗ "О закупках товаров, работ, услуг отдельными видами юридических лиц" ("Собрание законодательства Российской Федерации", 2011, N 30, ст. 4571; 2018, N 32, ст. 5135) (далее - Федеральный закон N 223-ФЗ)</w:t>
            </w:r>
          </w:p>
        </w:tc>
        <w:tc>
          <w:tcPr>
            <w:tcW w:w="1020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lastRenderedPageBreak/>
              <w:t>26100</w:t>
            </w:r>
          </w:p>
        </w:tc>
        <w:tc>
          <w:tcPr>
            <w:tcW w:w="107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53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90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lastRenderedPageBreak/>
              <w:t>1.2</w:t>
            </w:r>
          </w:p>
        </w:tc>
        <w:tc>
          <w:tcPr>
            <w:tcW w:w="3855" w:type="dxa"/>
          </w:tcPr>
          <w:p w:rsidR="00010674" w:rsidRDefault="00010674">
            <w:pPr>
              <w:spacing w:after="1" w:line="280" w:lineRule="atLeast"/>
            </w:pPr>
            <w:r>
              <w:t xml:space="preserve">по контрактам (договорам), планируемым к заключению в соответствующем финансовом году, без применения норм Федерального </w:t>
            </w:r>
            <w:hyperlink r:id="rId13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14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</w:t>
            </w:r>
          </w:p>
        </w:tc>
        <w:tc>
          <w:tcPr>
            <w:tcW w:w="1020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26200</w:t>
            </w:r>
          </w:p>
        </w:tc>
        <w:tc>
          <w:tcPr>
            <w:tcW w:w="107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53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90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1.3</w:t>
            </w:r>
          </w:p>
        </w:tc>
        <w:tc>
          <w:tcPr>
            <w:tcW w:w="3855" w:type="dxa"/>
          </w:tcPr>
          <w:p w:rsidR="00010674" w:rsidRDefault="00010674">
            <w:pPr>
              <w:spacing w:after="1" w:line="280" w:lineRule="atLeast"/>
            </w:pPr>
            <w:r>
              <w:t xml:space="preserve">по контрактам (договорам), заключенным до начала текущего финансового года, с учетом требований Федерального </w:t>
            </w:r>
            <w:hyperlink r:id="rId15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16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</w:t>
            </w:r>
          </w:p>
        </w:tc>
        <w:tc>
          <w:tcPr>
            <w:tcW w:w="1020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26300</w:t>
            </w:r>
          </w:p>
        </w:tc>
        <w:tc>
          <w:tcPr>
            <w:tcW w:w="107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53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90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lastRenderedPageBreak/>
              <w:t>1.4</w:t>
            </w:r>
          </w:p>
        </w:tc>
        <w:tc>
          <w:tcPr>
            <w:tcW w:w="3855" w:type="dxa"/>
          </w:tcPr>
          <w:p w:rsidR="00010674" w:rsidRDefault="00010674">
            <w:pPr>
              <w:spacing w:after="1" w:line="280" w:lineRule="atLeast"/>
            </w:pPr>
            <w:r>
              <w:t xml:space="preserve">по контрактам (договорам), планируемым к заключению в соответствующем финансовом году, с учетом требований Федерального </w:t>
            </w:r>
            <w:hyperlink r:id="rId17" w:history="1">
              <w:r>
                <w:rPr>
                  <w:color w:val="0000FF"/>
                </w:rPr>
                <w:t>закона</w:t>
              </w:r>
            </w:hyperlink>
            <w:r>
              <w:t xml:space="preserve"> N 44-ФЗ и Федерального </w:t>
            </w:r>
            <w:hyperlink r:id="rId18" w:history="1">
              <w:r>
                <w:rPr>
                  <w:color w:val="0000FF"/>
                </w:rPr>
                <w:t>закона</w:t>
              </w:r>
            </w:hyperlink>
            <w:r>
              <w:t xml:space="preserve"> N 223-ФЗ</w:t>
            </w:r>
          </w:p>
        </w:tc>
        <w:tc>
          <w:tcPr>
            <w:tcW w:w="1020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26400</w:t>
            </w:r>
          </w:p>
        </w:tc>
        <w:tc>
          <w:tcPr>
            <w:tcW w:w="107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53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90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1.4.1</w:t>
            </w:r>
          </w:p>
        </w:tc>
        <w:tc>
          <w:tcPr>
            <w:tcW w:w="3855" w:type="dxa"/>
          </w:tcPr>
          <w:p w:rsidR="00010674" w:rsidRDefault="00010674">
            <w:pPr>
              <w:spacing w:after="1" w:line="280" w:lineRule="atLeast"/>
            </w:pPr>
            <w:r>
              <w:t>в том числе:</w:t>
            </w:r>
          </w:p>
          <w:p w:rsidR="00010674" w:rsidRDefault="00010674">
            <w:pPr>
              <w:spacing w:after="1" w:line="280" w:lineRule="atLeast"/>
            </w:pPr>
            <w:r>
              <w:t>за счет субсидий, предоставляемых на финансовое обеспечение выполнения государственного (муниципального) задания</w:t>
            </w:r>
          </w:p>
        </w:tc>
        <w:tc>
          <w:tcPr>
            <w:tcW w:w="1020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26410</w:t>
            </w:r>
          </w:p>
        </w:tc>
        <w:tc>
          <w:tcPr>
            <w:tcW w:w="107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53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90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1.4.1.1</w:t>
            </w:r>
          </w:p>
        </w:tc>
        <w:tc>
          <w:tcPr>
            <w:tcW w:w="3855" w:type="dxa"/>
          </w:tcPr>
          <w:p w:rsidR="00010674" w:rsidRDefault="00010674">
            <w:pPr>
              <w:spacing w:after="1" w:line="280" w:lineRule="atLeast"/>
            </w:pPr>
            <w:r>
              <w:t>в том числе:</w:t>
            </w:r>
          </w:p>
          <w:p w:rsidR="00010674" w:rsidRDefault="00010674">
            <w:pPr>
              <w:spacing w:after="1" w:line="280" w:lineRule="atLeast"/>
            </w:pPr>
            <w:r>
              <w:t xml:space="preserve">в соответствии с Федеральным </w:t>
            </w:r>
            <w:hyperlink r:id="rId1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1020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26411</w:t>
            </w:r>
          </w:p>
        </w:tc>
        <w:tc>
          <w:tcPr>
            <w:tcW w:w="107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53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90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1.4.1.2</w:t>
            </w:r>
          </w:p>
        </w:tc>
        <w:tc>
          <w:tcPr>
            <w:tcW w:w="3855" w:type="dxa"/>
          </w:tcPr>
          <w:p w:rsidR="00010674" w:rsidRDefault="00010674">
            <w:pPr>
              <w:spacing w:after="1" w:line="280" w:lineRule="atLeast"/>
            </w:pPr>
            <w:r>
              <w:t xml:space="preserve">в соответствии с Федеральным </w:t>
            </w:r>
            <w:hyperlink r:id="rId2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</w:t>
            </w:r>
          </w:p>
        </w:tc>
        <w:tc>
          <w:tcPr>
            <w:tcW w:w="1020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26412</w:t>
            </w:r>
          </w:p>
        </w:tc>
        <w:tc>
          <w:tcPr>
            <w:tcW w:w="107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53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90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1.4.2</w:t>
            </w:r>
          </w:p>
        </w:tc>
        <w:tc>
          <w:tcPr>
            <w:tcW w:w="3855" w:type="dxa"/>
          </w:tcPr>
          <w:p w:rsidR="00010674" w:rsidRDefault="00010674">
            <w:pPr>
              <w:spacing w:after="1" w:line="280" w:lineRule="atLeast"/>
            </w:pPr>
            <w:r>
              <w:t xml:space="preserve">за счет субсидий, предоставляемых в соответствии с абзацем вторым </w:t>
            </w:r>
            <w:hyperlink r:id="rId21" w:history="1">
              <w:r>
                <w:rPr>
                  <w:color w:val="0000FF"/>
                </w:rPr>
                <w:t>пункта 1 статьи 78.1</w:t>
              </w:r>
            </w:hyperlink>
            <w:r>
              <w:t xml:space="preserve"> </w:t>
            </w:r>
            <w:r>
              <w:lastRenderedPageBreak/>
              <w:t>Бюджетного кодекса Российской Федерации</w:t>
            </w:r>
          </w:p>
        </w:tc>
        <w:tc>
          <w:tcPr>
            <w:tcW w:w="1020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lastRenderedPageBreak/>
              <w:t>26420</w:t>
            </w:r>
          </w:p>
        </w:tc>
        <w:tc>
          <w:tcPr>
            <w:tcW w:w="107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53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90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lastRenderedPageBreak/>
              <w:t>1.4.2.1</w:t>
            </w:r>
          </w:p>
        </w:tc>
        <w:tc>
          <w:tcPr>
            <w:tcW w:w="3855" w:type="dxa"/>
          </w:tcPr>
          <w:p w:rsidR="00010674" w:rsidRDefault="00010674">
            <w:pPr>
              <w:spacing w:after="1" w:line="280" w:lineRule="atLeast"/>
            </w:pPr>
            <w:r>
              <w:t>в том числе:</w:t>
            </w:r>
          </w:p>
          <w:p w:rsidR="00010674" w:rsidRDefault="00010674">
            <w:pPr>
              <w:spacing w:after="1" w:line="280" w:lineRule="atLeast"/>
            </w:pPr>
            <w:r>
              <w:t xml:space="preserve">в соответствии с Федеральным </w:t>
            </w:r>
            <w:hyperlink r:id="rId2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1020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26421</w:t>
            </w:r>
          </w:p>
        </w:tc>
        <w:tc>
          <w:tcPr>
            <w:tcW w:w="107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53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90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1.4.2.2</w:t>
            </w:r>
          </w:p>
        </w:tc>
        <w:tc>
          <w:tcPr>
            <w:tcW w:w="3855" w:type="dxa"/>
          </w:tcPr>
          <w:p w:rsidR="00010674" w:rsidRDefault="00010674">
            <w:pPr>
              <w:spacing w:after="1" w:line="280" w:lineRule="atLeast"/>
            </w:pPr>
            <w:r>
              <w:t xml:space="preserve">в соответствии с Федеральным </w:t>
            </w:r>
            <w:hyperlink r:id="rId2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</w:t>
            </w:r>
          </w:p>
        </w:tc>
        <w:tc>
          <w:tcPr>
            <w:tcW w:w="1020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26422</w:t>
            </w:r>
          </w:p>
        </w:tc>
        <w:tc>
          <w:tcPr>
            <w:tcW w:w="107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53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90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1.4.3</w:t>
            </w:r>
          </w:p>
        </w:tc>
        <w:tc>
          <w:tcPr>
            <w:tcW w:w="3855" w:type="dxa"/>
          </w:tcPr>
          <w:p w:rsidR="00010674" w:rsidRDefault="00010674">
            <w:pPr>
              <w:spacing w:after="1" w:line="280" w:lineRule="atLeast"/>
            </w:pPr>
            <w:r>
              <w:t>за счет субсидий, предоставляемых на осуществление капитальных вложений</w:t>
            </w:r>
          </w:p>
        </w:tc>
        <w:tc>
          <w:tcPr>
            <w:tcW w:w="1020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26430</w:t>
            </w:r>
          </w:p>
        </w:tc>
        <w:tc>
          <w:tcPr>
            <w:tcW w:w="107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53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90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1.4.4</w:t>
            </w:r>
          </w:p>
        </w:tc>
        <w:tc>
          <w:tcPr>
            <w:tcW w:w="3855" w:type="dxa"/>
          </w:tcPr>
          <w:p w:rsidR="00010674" w:rsidRDefault="00010674">
            <w:pPr>
              <w:spacing w:after="1" w:line="280" w:lineRule="atLeast"/>
            </w:pPr>
            <w:r>
              <w:t>за счет средств обязательного медицинского страхования</w:t>
            </w:r>
          </w:p>
        </w:tc>
        <w:tc>
          <w:tcPr>
            <w:tcW w:w="1020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26440</w:t>
            </w:r>
          </w:p>
        </w:tc>
        <w:tc>
          <w:tcPr>
            <w:tcW w:w="107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53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90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1.4.4.1</w:t>
            </w:r>
          </w:p>
        </w:tc>
        <w:tc>
          <w:tcPr>
            <w:tcW w:w="3855" w:type="dxa"/>
          </w:tcPr>
          <w:p w:rsidR="00010674" w:rsidRDefault="00010674">
            <w:pPr>
              <w:spacing w:after="1" w:line="280" w:lineRule="atLeast"/>
            </w:pPr>
            <w:r>
              <w:t>в том числе:</w:t>
            </w:r>
          </w:p>
          <w:p w:rsidR="00010674" w:rsidRDefault="00010674">
            <w:pPr>
              <w:spacing w:after="1" w:line="280" w:lineRule="atLeast"/>
            </w:pPr>
            <w:r>
              <w:t xml:space="preserve">в соответствии с Федеральным </w:t>
            </w:r>
            <w:hyperlink r:id="rId2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1020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26441</w:t>
            </w:r>
          </w:p>
        </w:tc>
        <w:tc>
          <w:tcPr>
            <w:tcW w:w="107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53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90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1.4.4.2</w:t>
            </w:r>
          </w:p>
        </w:tc>
        <w:tc>
          <w:tcPr>
            <w:tcW w:w="3855" w:type="dxa"/>
          </w:tcPr>
          <w:p w:rsidR="00010674" w:rsidRDefault="00010674">
            <w:pPr>
              <w:spacing w:after="1" w:line="280" w:lineRule="atLeast"/>
            </w:pPr>
            <w:r>
              <w:t xml:space="preserve">в соответствии с Федеральным </w:t>
            </w:r>
            <w:hyperlink r:id="rId2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</w:t>
            </w:r>
          </w:p>
        </w:tc>
        <w:tc>
          <w:tcPr>
            <w:tcW w:w="1020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26442</w:t>
            </w:r>
          </w:p>
        </w:tc>
        <w:tc>
          <w:tcPr>
            <w:tcW w:w="107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53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90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lastRenderedPageBreak/>
              <w:t>1.4.5</w:t>
            </w:r>
          </w:p>
        </w:tc>
        <w:tc>
          <w:tcPr>
            <w:tcW w:w="3855" w:type="dxa"/>
          </w:tcPr>
          <w:p w:rsidR="00010674" w:rsidRDefault="00010674">
            <w:pPr>
              <w:spacing w:after="1" w:line="280" w:lineRule="atLeast"/>
            </w:pPr>
            <w:r>
              <w:t>за счет прочих источников финансового обеспечения</w:t>
            </w:r>
          </w:p>
        </w:tc>
        <w:tc>
          <w:tcPr>
            <w:tcW w:w="1020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26450</w:t>
            </w:r>
          </w:p>
        </w:tc>
        <w:tc>
          <w:tcPr>
            <w:tcW w:w="107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53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90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1.4.5.1</w:t>
            </w:r>
          </w:p>
        </w:tc>
        <w:tc>
          <w:tcPr>
            <w:tcW w:w="3855" w:type="dxa"/>
          </w:tcPr>
          <w:p w:rsidR="00010674" w:rsidRDefault="00010674">
            <w:pPr>
              <w:spacing w:after="1" w:line="280" w:lineRule="atLeast"/>
            </w:pPr>
            <w:r>
              <w:t>в том числе:</w:t>
            </w:r>
          </w:p>
          <w:p w:rsidR="00010674" w:rsidRDefault="00010674">
            <w:pPr>
              <w:spacing w:after="1" w:line="280" w:lineRule="atLeast"/>
            </w:pPr>
            <w:r>
              <w:t xml:space="preserve">в соответствии с Федеральным </w:t>
            </w:r>
            <w:hyperlink r:id="rId26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</w:t>
            </w:r>
          </w:p>
        </w:tc>
        <w:tc>
          <w:tcPr>
            <w:tcW w:w="1020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26451</w:t>
            </w:r>
          </w:p>
        </w:tc>
        <w:tc>
          <w:tcPr>
            <w:tcW w:w="107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53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90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1.4.5.2</w:t>
            </w:r>
          </w:p>
        </w:tc>
        <w:tc>
          <w:tcPr>
            <w:tcW w:w="3855" w:type="dxa"/>
          </w:tcPr>
          <w:p w:rsidR="00010674" w:rsidRDefault="00010674">
            <w:pPr>
              <w:spacing w:after="1" w:line="280" w:lineRule="atLeast"/>
            </w:pPr>
            <w:r>
              <w:t xml:space="preserve">в соответствии с Федеральным </w:t>
            </w:r>
            <w:hyperlink r:id="rId2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</w:t>
            </w:r>
          </w:p>
        </w:tc>
        <w:tc>
          <w:tcPr>
            <w:tcW w:w="1020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26452</w:t>
            </w:r>
          </w:p>
        </w:tc>
        <w:tc>
          <w:tcPr>
            <w:tcW w:w="107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53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90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2</w:t>
            </w:r>
          </w:p>
        </w:tc>
        <w:tc>
          <w:tcPr>
            <w:tcW w:w="3855" w:type="dxa"/>
          </w:tcPr>
          <w:p w:rsidR="00010674" w:rsidRDefault="00010674">
            <w:pPr>
              <w:spacing w:after="1" w:line="280" w:lineRule="atLeast"/>
            </w:pPr>
            <w:r>
              <w:t xml:space="preserve">Итого по контрактам, планируемым к заключению в соответствующем финансовом году в соответствии с Федеральным </w:t>
            </w:r>
            <w:hyperlink r:id="rId2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44-ФЗ, по соответствующему году закупки</w:t>
            </w:r>
          </w:p>
        </w:tc>
        <w:tc>
          <w:tcPr>
            <w:tcW w:w="1020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26500</w:t>
            </w:r>
          </w:p>
        </w:tc>
        <w:tc>
          <w:tcPr>
            <w:tcW w:w="107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53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90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3855" w:type="dxa"/>
          </w:tcPr>
          <w:p w:rsidR="00010674" w:rsidRDefault="00010674">
            <w:pPr>
              <w:spacing w:after="1" w:line="280" w:lineRule="atLeast"/>
            </w:pPr>
            <w:r>
              <w:t>в том числе по году начала закупки:</w:t>
            </w:r>
          </w:p>
        </w:tc>
        <w:tc>
          <w:tcPr>
            <w:tcW w:w="1020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26510</w:t>
            </w:r>
          </w:p>
        </w:tc>
        <w:tc>
          <w:tcPr>
            <w:tcW w:w="107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53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90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3</w:t>
            </w:r>
          </w:p>
        </w:tc>
        <w:tc>
          <w:tcPr>
            <w:tcW w:w="3855" w:type="dxa"/>
          </w:tcPr>
          <w:p w:rsidR="00010674" w:rsidRDefault="00010674">
            <w:pPr>
              <w:spacing w:after="1" w:line="280" w:lineRule="atLeast"/>
            </w:pPr>
            <w:r>
              <w:t xml:space="preserve">Итого по договорам, планируемым к заключению в соответствующем финансовом году в соответствии с Федеральным </w:t>
            </w:r>
            <w:hyperlink r:id="rId2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N 223-ФЗ, по соответствующему </w:t>
            </w:r>
            <w:r>
              <w:lastRenderedPageBreak/>
              <w:t>году закупки</w:t>
            </w:r>
          </w:p>
        </w:tc>
        <w:tc>
          <w:tcPr>
            <w:tcW w:w="1020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lastRenderedPageBreak/>
              <w:t>26600</w:t>
            </w:r>
          </w:p>
        </w:tc>
        <w:tc>
          <w:tcPr>
            <w:tcW w:w="1077" w:type="dxa"/>
            <w:vAlign w:val="bottom"/>
          </w:tcPr>
          <w:p w:rsidR="00010674" w:rsidRDefault="00010674">
            <w:pPr>
              <w:spacing w:after="1" w:line="280" w:lineRule="atLeast"/>
              <w:jc w:val="center"/>
            </w:pPr>
            <w:r>
              <w:t>х</w:t>
            </w: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53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</w:tr>
      <w:tr w:rsidR="00010674">
        <w:tc>
          <w:tcPr>
            <w:tcW w:w="90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3855" w:type="dxa"/>
          </w:tcPr>
          <w:p w:rsidR="00010674" w:rsidRDefault="00010674">
            <w:pPr>
              <w:spacing w:after="1" w:line="280" w:lineRule="atLeast"/>
            </w:pPr>
            <w:r>
              <w:t>в том числе по году начала закупки:</w:t>
            </w:r>
          </w:p>
        </w:tc>
        <w:tc>
          <w:tcPr>
            <w:tcW w:w="1020" w:type="dxa"/>
            <w:vAlign w:val="bottom"/>
          </w:tcPr>
          <w:p w:rsidR="00010674" w:rsidRDefault="00010674" w:rsidP="0004482C">
            <w:pPr>
              <w:spacing w:after="1" w:line="280" w:lineRule="atLeast"/>
              <w:ind w:firstLine="0"/>
            </w:pPr>
            <w:r>
              <w:t>26610</w:t>
            </w:r>
          </w:p>
        </w:tc>
        <w:tc>
          <w:tcPr>
            <w:tcW w:w="1077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53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361" w:type="dxa"/>
            <w:vAlign w:val="bottom"/>
          </w:tcPr>
          <w:p w:rsidR="00010674" w:rsidRDefault="00010674">
            <w:pPr>
              <w:spacing w:after="1" w:line="280" w:lineRule="atLeast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0674" w:rsidRDefault="00010674"/>
        </w:tc>
      </w:tr>
    </w:tbl>
    <w:p w:rsidR="00DC7044" w:rsidRDefault="00752D96" w:rsidP="00DC7044">
      <w:pPr>
        <w:spacing w:after="1" w:line="200" w:lineRule="atLeast"/>
        <w:jc w:val="both"/>
        <w:rPr>
          <w:szCs w:val="28"/>
        </w:rPr>
      </w:pPr>
      <w:hyperlink r:id="rId30" w:history="1">
        <w:r w:rsidR="00010674" w:rsidRPr="00DC7044">
          <w:rPr>
            <w:i/>
            <w:color w:val="0000FF"/>
            <w:szCs w:val="28"/>
          </w:rPr>
          <w:br/>
        </w:r>
      </w:hyperlink>
      <w:r w:rsidR="00200456" w:rsidRPr="00DC7044">
        <w:rPr>
          <w:szCs w:val="28"/>
        </w:rPr>
        <w:t xml:space="preserve"> </w:t>
      </w:r>
      <w:r w:rsidR="00DC7044" w:rsidRPr="00DC7044">
        <w:rPr>
          <w:szCs w:val="28"/>
        </w:rPr>
        <w:t xml:space="preserve">    Руководитель учреждения</w:t>
      </w:r>
    </w:p>
    <w:p w:rsidR="00DC7044" w:rsidRPr="00DC7044" w:rsidRDefault="00DC7044" w:rsidP="00DC7044">
      <w:pPr>
        <w:spacing w:after="1" w:line="200" w:lineRule="atLeast"/>
        <w:ind w:firstLine="0"/>
        <w:jc w:val="both"/>
        <w:rPr>
          <w:szCs w:val="28"/>
        </w:rPr>
      </w:pPr>
      <w:r w:rsidRPr="00DC7044">
        <w:rPr>
          <w:szCs w:val="28"/>
        </w:rPr>
        <w:t>(уполномоченное лицо учреждения)  ____________________  _______________  ________________________</w:t>
      </w:r>
    </w:p>
    <w:p w:rsidR="00DC7044" w:rsidRPr="00DC7044" w:rsidRDefault="00DC7044">
      <w:pPr>
        <w:spacing w:after="1" w:line="200" w:lineRule="atLeast"/>
        <w:jc w:val="both"/>
        <w:rPr>
          <w:szCs w:val="28"/>
        </w:rPr>
      </w:pPr>
      <w:r w:rsidRPr="00DC7044">
        <w:rPr>
          <w:szCs w:val="28"/>
        </w:rPr>
        <w:t xml:space="preserve">                                          </w:t>
      </w:r>
      <w:r>
        <w:rPr>
          <w:szCs w:val="28"/>
        </w:rPr>
        <w:t xml:space="preserve">                               </w:t>
      </w:r>
      <w:r w:rsidRPr="00DC7044">
        <w:rPr>
          <w:szCs w:val="28"/>
        </w:rPr>
        <w:t xml:space="preserve"> (должность)         (подпись)       (расшифровка подписи)</w:t>
      </w:r>
    </w:p>
    <w:p w:rsidR="00DC7044" w:rsidRPr="00DC7044" w:rsidRDefault="00DC7044">
      <w:pPr>
        <w:spacing w:after="1" w:line="200" w:lineRule="atLeast"/>
        <w:jc w:val="both"/>
        <w:rPr>
          <w:szCs w:val="28"/>
        </w:rPr>
      </w:pPr>
      <w:r w:rsidRPr="00DC7044">
        <w:rPr>
          <w:szCs w:val="28"/>
        </w:rPr>
        <w:t xml:space="preserve">    Исполнитель                 ____________________  _____________________  ________________________</w:t>
      </w:r>
    </w:p>
    <w:p w:rsidR="00DC7044" w:rsidRPr="00DC7044" w:rsidRDefault="00DC7044">
      <w:pPr>
        <w:spacing w:after="1" w:line="200" w:lineRule="atLeast"/>
        <w:jc w:val="both"/>
        <w:rPr>
          <w:szCs w:val="28"/>
        </w:rPr>
      </w:pPr>
      <w:r w:rsidRPr="00DC7044">
        <w:rPr>
          <w:szCs w:val="28"/>
        </w:rPr>
        <w:t xml:space="preserve">                                    </w:t>
      </w:r>
      <w:r>
        <w:rPr>
          <w:szCs w:val="28"/>
        </w:rPr>
        <w:t xml:space="preserve">                           </w:t>
      </w:r>
      <w:r w:rsidRPr="00DC7044">
        <w:rPr>
          <w:szCs w:val="28"/>
        </w:rPr>
        <w:t xml:space="preserve"> (должность)       (фамилия, инициалы)          (телефон)</w:t>
      </w:r>
    </w:p>
    <w:p w:rsidR="00DC7044" w:rsidRPr="00DC7044" w:rsidRDefault="00DC7044">
      <w:pPr>
        <w:spacing w:after="1" w:line="200" w:lineRule="atLeast"/>
        <w:jc w:val="both"/>
        <w:outlineLvl w:val="0"/>
        <w:rPr>
          <w:szCs w:val="28"/>
        </w:rPr>
      </w:pPr>
      <w:r>
        <w:rPr>
          <w:szCs w:val="28"/>
        </w:rPr>
        <w:t xml:space="preserve"> </w:t>
      </w:r>
    </w:p>
    <w:p w:rsidR="00DC7044" w:rsidRPr="00DC7044" w:rsidRDefault="00DC7044">
      <w:pPr>
        <w:spacing w:after="1" w:line="200" w:lineRule="atLeast"/>
        <w:jc w:val="both"/>
        <w:rPr>
          <w:szCs w:val="28"/>
        </w:rPr>
      </w:pPr>
      <w:r w:rsidRPr="00DC7044">
        <w:rPr>
          <w:szCs w:val="28"/>
        </w:rPr>
        <w:t xml:space="preserve">    "___" ______________ 20___ г.</w:t>
      </w:r>
    </w:p>
    <w:p w:rsidR="00DC7044" w:rsidRDefault="00DC7044">
      <w:pPr>
        <w:spacing w:after="1" w:line="200" w:lineRule="atLeast"/>
        <w:jc w:val="both"/>
      </w:pPr>
    </w:p>
    <w:p w:rsidR="00DC7044" w:rsidRDefault="00DC704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┌------------------------------------------------------------------------┐</w:t>
      </w:r>
    </w:p>
    <w:p w:rsidR="00DC7044" w:rsidRDefault="00DC704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│СОГЛАСОВАНО                                                             │</w:t>
      </w:r>
    </w:p>
    <w:p w:rsidR="00DC7044" w:rsidRDefault="00DC704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────────────────────────────────────────────────────────────────────────</w:t>
      </w:r>
    </w:p>
    <w:p w:rsidR="00DC7044" w:rsidRDefault="00DC704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(наименование должности уполномоченного лица органа-учредителя)     │</w:t>
      </w:r>
    </w:p>
    <w:p w:rsidR="00DC7044" w:rsidRDefault="00DC7044">
      <w:pPr>
        <w:spacing w:after="1" w:line="200" w:lineRule="atLeast"/>
        <w:jc w:val="both"/>
      </w:pPr>
    </w:p>
    <w:p w:rsidR="00DC7044" w:rsidRDefault="00DC704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│__________________       ______________________________________________ │</w:t>
      </w:r>
    </w:p>
    <w:p w:rsidR="00DC7044" w:rsidRDefault="00DC704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(подпись)                       (расшифровка подписи)</w:t>
      </w:r>
    </w:p>
    <w:p w:rsidR="00DC7044" w:rsidRDefault="00DC704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                                                                       │</w:t>
      </w:r>
    </w:p>
    <w:p w:rsidR="00DC7044" w:rsidRDefault="00DC7044">
      <w:pPr>
        <w:spacing w:after="1" w:line="200" w:lineRule="atLeast"/>
        <w:jc w:val="both"/>
      </w:pPr>
    </w:p>
    <w:p w:rsidR="00DC7044" w:rsidRDefault="00DC704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│ "___"  _______________  20___ г.                                       │</w:t>
      </w:r>
    </w:p>
    <w:p w:rsidR="00DC7044" w:rsidRDefault="00DC7044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└------------------------------------------------------------------------┘</w:t>
      </w:r>
    </w:p>
    <w:p w:rsidR="00DC7044" w:rsidRDefault="00DC7044">
      <w:pPr>
        <w:spacing w:after="1" w:line="280" w:lineRule="atLeast"/>
      </w:pPr>
      <w:r>
        <w:br/>
      </w:r>
    </w:p>
    <w:p w:rsidR="00200456" w:rsidRDefault="00200456" w:rsidP="00E50E71">
      <w:pPr>
        <w:spacing w:after="1" w:line="200" w:lineRule="atLeast"/>
      </w:pPr>
    </w:p>
    <w:sectPr w:rsidR="00200456" w:rsidSect="00010674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168" w:rsidRDefault="00726168">
      <w:r>
        <w:separator/>
      </w:r>
    </w:p>
  </w:endnote>
  <w:endnote w:type="continuationSeparator" w:id="0">
    <w:p w:rsidR="00726168" w:rsidRDefault="00726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dessaScriptFWF"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168" w:rsidRDefault="00726168">
      <w:r>
        <w:separator/>
      </w:r>
    </w:p>
  </w:footnote>
  <w:footnote w:type="continuationSeparator" w:id="0">
    <w:p w:rsidR="00726168" w:rsidRDefault="007261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CE3" w:rsidRDefault="00634CE3">
    <w:pPr>
      <w:pStyle w:val="a7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52D96">
      <w:rPr>
        <w:rStyle w:val="a9"/>
        <w:noProof/>
      </w:rPr>
      <w:t>3</w:t>
    </w:r>
    <w:r>
      <w:rPr>
        <w:rStyle w:val="a9"/>
      </w:rPr>
      <w:fldChar w:fldCharType="end"/>
    </w:r>
  </w:p>
  <w:p w:rsidR="00634CE3" w:rsidRDefault="00634CE3" w:rsidP="00CF65FD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660418E"/>
    <w:multiLevelType w:val="hybridMultilevel"/>
    <w:tmpl w:val="6BB2F6E2"/>
    <w:lvl w:ilvl="0" w:tplc="7572F61E">
      <w:start w:val="1"/>
      <w:numFmt w:val="decimal"/>
      <w:lvlText w:val="%1."/>
      <w:lvlJc w:val="left"/>
      <w:pPr>
        <w:tabs>
          <w:tab w:val="num" w:pos="1250"/>
        </w:tabs>
        <w:ind w:left="125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5"/>
        </w:tabs>
        <w:ind w:left="18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5"/>
        </w:tabs>
        <w:ind w:left="26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5"/>
        </w:tabs>
        <w:ind w:left="33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5"/>
        </w:tabs>
        <w:ind w:left="40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5"/>
        </w:tabs>
        <w:ind w:left="47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5"/>
        </w:tabs>
        <w:ind w:left="54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5"/>
        </w:tabs>
        <w:ind w:left="62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5"/>
        </w:tabs>
        <w:ind w:left="6935" w:hanging="180"/>
      </w:pPr>
    </w:lvl>
  </w:abstractNum>
  <w:abstractNum w:abstractNumId="2">
    <w:nsid w:val="081078A1"/>
    <w:multiLevelType w:val="hybridMultilevel"/>
    <w:tmpl w:val="7CB6DA9C"/>
    <w:lvl w:ilvl="0" w:tplc="0419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>
    <w:nsid w:val="089331E6"/>
    <w:multiLevelType w:val="hybridMultilevel"/>
    <w:tmpl w:val="38CE924C"/>
    <w:lvl w:ilvl="0" w:tplc="CBC4C6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>
    <w:nsid w:val="172C3295"/>
    <w:multiLevelType w:val="hybridMultilevel"/>
    <w:tmpl w:val="7CB6DA9C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9">
    <w:nsid w:val="18900108"/>
    <w:multiLevelType w:val="hybridMultilevel"/>
    <w:tmpl w:val="11AC42DE"/>
    <w:lvl w:ilvl="0" w:tplc="0F1602EA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2">
    <w:nsid w:val="241E39B9"/>
    <w:multiLevelType w:val="hybridMultilevel"/>
    <w:tmpl w:val="7CB6DA9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9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>
    <w:nsid w:val="3E9E03BE"/>
    <w:multiLevelType w:val="hybridMultilevel"/>
    <w:tmpl w:val="671C0100"/>
    <w:lvl w:ilvl="0" w:tplc="581C88EC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21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4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  <w:rPr>
        <w:rFonts w:cs="Times New Roman"/>
      </w:rPr>
    </w:lvl>
  </w:abstractNum>
  <w:abstractNum w:abstractNumId="25">
    <w:nsid w:val="47A37DDC"/>
    <w:multiLevelType w:val="hybridMultilevel"/>
    <w:tmpl w:val="7CB6DA9C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8">
    <w:nsid w:val="4B065B93"/>
    <w:multiLevelType w:val="hybridMultilevel"/>
    <w:tmpl w:val="760AC622"/>
    <w:lvl w:ilvl="0" w:tplc="3C088792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29">
    <w:nsid w:val="56843C0F"/>
    <w:multiLevelType w:val="hybridMultilevel"/>
    <w:tmpl w:val="CA7A5C04"/>
    <w:lvl w:ilvl="0" w:tplc="6232A5F8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</w:lvl>
  </w:abstractNum>
  <w:abstractNum w:abstractNumId="3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3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4">
    <w:nsid w:val="5E6E6419"/>
    <w:multiLevelType w:val="hybridMultilevel"/>
    <w:tmpl w:val="A9467D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6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7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8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1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2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3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5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6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25"/>
  </w:num>
  <w:num w:numId="5">
    <w:abstractNumId w:val="9"/>
  </w:num>
  <w:num w:numId="6">
    <w:abstractNumId w:val="28"/>
  </w:num>
  <w:num w:numId="7">
    <w:abstractNumId w:val="1"/>
  </w:num>
  <w:num w:numId="8">
    <w:abstractNumId w:val="29"/>
  </w:num>
  <w:num w:numId="9">
    <w:abstractNumId w:val="20"/>
  </w:num>
  <w:num w:numId="10">
    <w:abstractNumId w:val="38"/>
  </w:num>
  <w:num w:numId="11">
    <w:abstractNumId w:val="0"/>
  </w:num>
  <w:num w:numId="12">
    <w:abstractNumId w:val="34"/>
  </w:num>
  <w:num w:numId="13">
    <w:abstractNumId w:val="33"/>
  </w:num>
  <w:num w:numId="14">
    <w:abstractNumId w:val="43"/>
  </w:num>
  <w:num w:numId="15">
    <w:abstractNumId w:val="22"/>
  </w:num>
  <w:num w:numId="16">
    <w:abstractNumId w:val="18"/>
  </w:num>
  <w:num w:numId="17">
    <w:abstractNumId w:val="32"/>
  </w:num>
  <w:num w:numId="18">
    <w:abstractNumId w:val="23"/>
  </w:num>
  <w:num w:numId="19">
    <w:abstractNumId w:val="45"/>
  </w:num>
  <w:num w:numId="20">
    <w:abstractNumId w:val="13"/>
  </w:num>
  <w:num w:numId="21">
    <w:abstractNumId w:val="5"/>
  </w:num>
  <w:num w:numId="22">
    <w:abstractNumId w:val="19"/>
  </w:num>
  <w:num w:numId="23">
    <w:abstractNumId w:val="36"/>
  </w:num>
  <w:num w:numId="24">
    <w:abstractNumId w:val="30"/>
  </w:num>
  <w:num w:numId="25">
    <w:abstractNumId w:val="37"/>
  </w:num>
  <w:num w:numId="26">
    <w:abstractNumId w:val="10"/>
  </w:num>
  <w:num w:numId="27">
    <w:abstractNumId w:val="40"/>
  </w:num>
  <w:num w:numId="28">
    <w:abstractNumId w:val="3"/>
  </w:num>
  <w:num w:numId="29">
    <w:abstractNumId w:val="44"/>
  </w:num>
  <w:num w:numId="30">
    <w:abstractNumId w:val="16"/>
  </w:num>
  <w:num w:numId="31">
    <w:abstractNumId w:val="7"/>
  </w:num>
  <w:num w:numId="32">
    <w:abstractNumId w:val="42"/>
  </w:num>
  <w:num w:numId="33">
    <w:abstractNumId w:val="17"/>
  </w:num>
  <w:num w:numId="34">
    <w:abstractNumId w:val="39"/>
  </w:num>
  <w:num w:numId="35">
    <w:abstractNumId w:val="26"/>
  </w:num>
  <w:num w:numId="36">
    <w:abstractNumId w:val="6"/>
  </w:num>
  <w:num w:numId="37">
    <w:abstractNumId w:val="27"/>
  </w:num>
  <w:num w:numId="38">
    <w:abstractNumId w:val="46"/>
  </w:num>
  <w:num w:numId="39">
    <w:abstractNumId w:val="35"/>
  </w:num>
  <w:num w:numId="40">
    <w:abstractNumId w:val="41"/>
  </w:num>
  <w:num w:numId="41">
    <w:abstractNumId w:val="21"/>
  </w:num>
  <w:num w:numId="42">
    <w:abstractNumId w:val="11"/>
  </w:num>
  <w:num w:numId="43">
    <w:abstractNumId w:val="14"/>
  </w:num>
  <w:num w:numId="44">
    <w:abstractNumId w:val="31"/>
  </w:num>
  <w:num w:numId="45">
    <w:abstractNumId w:val="24"/>
  </w:num>
  <w:num w:numId="46">
    <w:abstractNumId w:val="15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5"/>
  <w:drawingGridVerticalSpacing w:val="14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647"/>
    <w:rsid w:val="0000512A"/>
    <w:rsid w:val="00006DF0"/>
    <w:rsid w:val="00007576"/>
    <w:rsid w:val="00007AB8"/>
    <w:rsid w:val="00010674"/>
    <w:rsid w:val="00013009"/>
    <w:rsid w:val="00016B7A"/>
    <w:rsid w:val="00017284"/>
    <w:rsid w:val="00021942"/>
    <w:rsid w:val="00025CFB"/>
    <w:rsid w:val="00026109"/>
    <w:rsid w:val="0002653F"/>
    <w:rsid w:val="000351E6"/>
    <w:rsid w:val="00036147"/>
    <w:rsid w:val="00041595"/>
    <w:rsid w:val="00041F04"/>
    <w:rsid w:val="00043828"/>
    <w:rsid w:val="0004482C"/>
    <w:rsid w:val="0005244A"/>
    <w:rsid w:val="0005539E"/>
    <w:rsid w:val="00055F43"/>
    <w:rsid w:val="00060B1B"/>
    <w:rsid w:val="00062BA1"/>
    <w:rsid w:val="00065E3B"/>
    <w:rsid w:val="00066E1D"/>
    <w:rsid w:val="00071E7E"/>
    <w:rsid w:val="00071EEC"/>
    <w:rsid w:val="00073C08"/>
    <w:rsid w:val="000776DC"/>
    <w:rsid w:val="00083B93"/>
    <w:rsid w:val="00085ED9"/>
    <w:rsid w:val="000876FF"/>
    <w:rsid w:val="000937EE"/>
    <w:rsid w:val="000949E9"/>
    <w:rsid w:val="00094D53"/>
    <w:rsid w:val="00094E79"/>
    <w:rsid w:val="00096E33"/>
    <w:rsid w:val="000978D7"/>
    <w:rsid w:val="000A2275"/>
    <w:rsid w:val="000B304C"/>
    <w:rsid w:val="000B7206"/>
    <w:rsid w:val="000C2991"/>
    <w:rsid w:val="000C44EB"/>
    <w:rsid w:val="000C5DD0"/>
    <w:rsid w:val="000C5F45"/>
    <w:rsid w:val="000C7D67"/>
    <w:rsid w:val="000D1633"/>
    <w:rsid w:val="000D3E5C"/>
    <w:rsid w:val="000D5122"/>
    <w:rsid w:val="000D6C1B"/>
    <w:rsid w:val="000D73F9"/>
    <w:rsid w:val="000D7922"/>
    <w:rsid w:val="000D7CE1"/>
    <w:rsid w:val="000E4575"/>
    <w:rsid w:val="000E5BAB"/>
    <w:rsid w:val="000F2D3C"/>
    <w:rsid w:val="000F4D37"/>
    <w:rsid w:val="000F6937"/>
    <w:rsid w:val="001030B2"/>
    <w:rsid w:val="001045A8"/>
    <w:rsid w:val="00111068"/>
    <w:rsid w:val="00116817"/>
    <w:rsid w:val="0012047C"/>
    <w:rsid w:val="001230CF"/>
    <w:rsid w:val="00123811"/>
    <w:rsid w:val="00131B0B"/>
    <w:rsid w:val="00132CA8"/>
    <w:rsid w:val="001349B2"/>
    <w:rsid w:val="0013697F"/>
    <w:rsid w:val="00143747"/>
    <w:rsid w:val="00143FD4"/>
    <w:rsid w:val="00146141"/>
    <w:rsid w:val="00146250"/>
    <w:rsid w:val="00151495"/>
    <w:rsid w:val="00152AB5"/>
    <w:rsid w:val="0015444A"/>
    <w:rsid w:val="001545C2"/>
    <w:rsid w:val="0016095F"/>
    <w:rsid w:val="00165632"/>
    <w:rsid w:val="00167FA8"/>
    <w:rsid w:val="00173F53"/>
    <w:rsid w:val="00175D73"/>
    <w:rsid w:val="00180E86"/>
    <w:rsid w:val="00181F89"/>
    <w:rsid w:val="00182BDE"/>
    <w:rsid w:val="001855AE"/>
    <w:rsid w:val="00186144"/>
    <w:rsid w:val="00190500"/>
    <w:rsid w:val="00194772"/>
    <w:rsid w:val="00196FF4"/>
    <w:rsid w:val="00197047"/>
    <w:rsid w:val="001A1A3A"/>
    <w:rsid w:val="001A2DB9"/>
    <w:rsid w:val="001A47F6"/>
    <w:rsid w:val="001A7644"/>
    <w:rsid w:val="001B1AD9"/>
    <w:rsid w:val="001B344C"/>
    <w:rsid w:val="001B3BEF"/>
    <w:rsid w:val="001B461F"/>
    <w:rsid w:val="001C1267"/>
    <w:rsid w:val="001C1A57"/>
    <w:rsid w:val="001C21CE"/>
    <w:rsid w:val="001C342F"/>
    <w:rsid w:val="001C3971"/>
    <w:rsid w:val="001C3BE0"/>
    <w:rsid w:val="001C5BAF"/>
    <w:rsid w:val="001C6447"/>
    <w:rsid w:val="001C7A90"/>
    <w:rsid w:val="001D131E"/>
    <w:rsid w:val="001D4EA6"/>
    <w:rsid w:val="001D5554"/>
    <w:rsid w:val="001E7C6B"/>
    <w:rsid w:val="001F2604"/>
    <w:rsid w:val="001F2CF6"/>
    <w:rsid w:val="001F485D"/>
    <w:rsid w:val="001F71CB"/>
    <w:rsid w:val="00200456"/>
    <w:rsid w:val="002015A5"/>
    <w:rsid w:val="00205CC1"/>
    <w:rsid w:val="002065AD"/>
    <w:rsid w:val="002067AD"/>
    <w:rsid w:val="00207D90"/>
    <w:rsid w:val="00210390"/>
    <w:rsid w:val="00210F02"/>
    <w:rsid w:val="002140E6"/>
    <w:rsid w:val="002159C9"/>
    <w:rsid w:val="00215F53"/>
    <w:rsid w:val="002175D0"/>
    <w:rsid w:val="0022132A"/>
    <w:rsid w:val="00226501"/>
    <w:rsid w:val="0023613C"/>
    <w:rsid w:val="00236590"/>
    <w:rsid w:val="002437DD"/>
    <w:rsid w:val="002442DC"/>
    <w:rsid w:val="00244884"/>
    <w:rsid w:val="00246CDC"/>
    <w:rsid w:val="00251995"/>
    <w:rsid w:val="00255195"/>
    <w:rsid w:val="00255473"/>
    <w:rsid w:val="0025672B"/>
    <w:rsid w:val="00256E2F"/>
    <w:rsid w:val="0025729E"/>
    <w:rsid w:val="00260B81"/>
    <w:rsid w:val="0026157D"/>
    <w:rsid w:val="002668C1"/>
    <w:rsid w:val="00267BF0"/>
    <w:rsid w:val="002704FE"/>
    <w:rsid w:val="002726C9"/>
    <w:rsid w:val="00272B21"/>
    <w:rsid w:val="00274966"/>
    <w:rsid w:val="00276DFF"/>
    <w:rsid w:val="00281F8A"/>
    <w:rsid w:val="00283620"/>
    <w:rsid w:val="00285639"/>
    <w:rsid w:val="0029073C"/>
    <w:rsid w:val="00291273"/>
    <w:rsid w:val="00295BC9"/>
    <w:rsid w:val="002A61BE"/>
    <w:rsid w:val="002B2B20"/>
    <w:rsid w:val="002B303F"/>
    <w:rsid w:val="002B4A68"/>
    <w:rsid w:val="002B796D"/>
    <w:rsid w:val="002C0445"/>
    <w:rsid w:val="002C25FB"/>
    <w:rsid w:val="002C753E"/>
    <w:rsid w:val="002C7961"/>
    <w:rsid w:val="002C7F43"/>
    <w:rsid w:val="002E07C4"/>
    <w:rsid w:val="002E11EA"/>
    <w:rsid w:val="002E2A1B"/>
    <w:rsid w:val="002E2D95"/>
    <w:rsid w:val="002E424A"/>
    <w:rsid w:val="002E6848"/>
    <w:rsid w:val="002E6EE6"/>
    <w:rsid w:val="002E7AA6"/>
    <w:rsid w:val="002F3D66"/>
    <w:rsid w:val="002F59F6"/>
    <w:rsid w:val="00300594"/>
    <w:rsid w:val="00300D83"/>
    <w:rsid w:val="00300F6D"/>
    <w:rsid w:val="00302AA0"/>
    <w:rsid w:val="003051BF"/>
    <w:rsid w:val="003058E8"/>
    <w:rsid w:val="00306529"/>
    <w:rsid w:val="00306B37"/>
    <w:rsid w:val="00306F66"/>
    <w:rsid w:val="00307820"/>
    <w:rsid w:val="00313001"/>
    <w:rsid w:val="003152FC"/>
    <w:rsid w:val="00315618"/>
    <w:rsid w:val="00315B61"/>
    <w:rsid w:val="00317570"/>
    <w:rsid w:val="00321849"/>
    <w:rsid w:val="00322370"/>
    <w:rsid w:val="00325EBE"/>
    <w:rsid w:val="00327226"/>
    <w:rsid w:val="00327423"/>
    <w:rsid w:val="003278DB"/>
    <w:rsid w:val="00327E5C"/>
    <w:rsid w:val="00332AD2"/>
    <w:rsid w:val="00334324"/>
    <w:rsid w:val="00335D64"/>
    <w:rsid w:val="003402E5"/>
    <w:rsid w:val="0034149C"/>
    <w:rsid w:val="00344501"/>
    <w:rsid w:val="0034520D"/>
    <w:rsid w:val="00345D49"/>
    <w:rsid w:val="00346DF8"/>
    <w:rsid w:val="00351BAE"/>
    <w:rsid w:val="003577FA"/>
    <w:rsid w:val="003636FE"/>
    <w:rsid w:val="00365940"/>
    <w:rsid w:val="0036611A"/>
    <w:rsid w:val="00372333"/>
    <w:rsid w:val="00372919"/>
    <w:rsid w:val="0037650C"/>
    <w:rsid w:val="00376951"/>
    <w:rsid w:val="00383EBE"/>
    <w:rsid w:val="00390646"/>
    <w:rsid w:val="003911EA"/>
    <w:rsid w:val="00392D82"/>
    <w:rsid w:val="00393083"/>
    <w:rsid w:val="0039437E"/>
    <w:rsid w:val="0039455F"/>
    <w:rsid w:val="00396152"/>
    <w:rsid w:val="00397364"/>
    <w:rsid w:val="003A085D"/>
    <w:rsid w:val="003A5B84"/>
    <w:rsid w:val="003B15CA"/>
    <w:rsid w:val="003B3CE6"/>
    <w:rsid w:val="003B3D3F"/>
    <w:rsid w:val="003B77C3"/>
    <w:rsid w:val="003C026D"/>
    <w:rsid w:val="003C0B45"/>
    <w:rsid w:val="003C13E4"/>
    <w:rsid w:val="003C71F0"/>
    <w:rsid w:val="003D21F5"/>
    <w:rsid w:val="003D2912"/>
    <w:rsid w:val="003D388D"/>
    <w:rsid w:val="003D493C"/>
    <w:rsid w:val="003D52F1"/>
    <w:rsid w:val="003D7444"/>
    <w:rsid w:val="003D7E9C"/>
    <w:rsid w:val="003E2184"/>
    <w:rsid w:val="003E3CFB"/>
    <w:rsid w:val="003E7525"/>
    <w:rsid w:val="003F2F29"/>
    <w:rsid w:val="003F3161"/>
    <w:rsid w:val="003F4CF9"/>
    <w:rsid w:val="003F7D6C"/>
    <w:rsid w:val="0040103F"/>
    <w:rsid w:val="0040692A"/>
    <w:rsid w:val="00407AD7"/>
    <w:rsid w:val="0041041B"/>
    <w:rsid w:val="00411C72"/>
    <w:rsid w:val="00411C8A"/>
    <w:rsid w:val="0041299C"/>
    <w:rsid w:val="004136BF"/>
    <w:rsid w:val="00416F69"/>
    <w:rsid w:val="0041736E"/>
    <w:rsid w:val="004202D7"/>
    <w:rsid w:val="0042041C"/>
    <w:rsid w:val="00420AB9"/>
    <w:rsid w:val="004217BF"/>
    <w:rsid w:val="00422184"/>
    <w:rsid w:val="00425193"/>
    <w:rsid w:val="00425DCC"/>
    <w:rsid w:val="00433F74"/>
    <w:rsid w:val="004366C7"/>
    <w:rsid w:val="00440D4E"/>
    <w:rsid w:val="0044153B"/>
    <w:rsid w:val="0044391E"/>
    <w:rsid w:val="004443D8"/>
    <w:rsid w:val="004445E8"/>
    <w:rsid w:val="00451086"/>
    <w:rsid w:val="00452EC2"/>
    <w:rsid w:val="00453DD6"/>
    <w:rsid w:val="0045442E"/>
    <w:rsid w:val="00454C9F"/>
    <w:rsid w:val="00456209"/>
    <w:rsid w:val="00461269"/>
    <w:rsid w:val="0046138E"/>
    <w:rsid w:val="0046164F"/>
    <w:rsid w:val="00465716"/>
    <w:rsid w:val="0046601E"/>
    <w:rsid w:val="00466240"/>
    <w:rsid w:val="004678D4"/>
    <w:rsid w:val="004704D7"/>
    <w:rsid w:val="00471618"/>
    <w:rsid w:val="00471651"/>
    <w:rsid w:val="00473BA2"/>
    <w:rsid w:val="00474B5D"/>
    <w:rsid w:val="00476315"/>
    <w:rsid w:val="004766BE"/>
    <w:rsid w:val="0048304F"/>
    <w:rsid w:val="00484CE9"/>
    <w:rsid w:val="00487E9B"/>
    <w:rsid w:val="00492FF7"/>
    <w:rsid w:val="004970F8"/>
    <w:rsid w:val="004A044B"/>
    <w:rsid w:val="004A32DD"/>
    <w:rsid w:val="004A5904"/>
    <w:rsid w:val="004B0D09"/>
    <w:rsid w:val="004B3D81"/>
    <w:rsid w:val="004C13D7"/>
    <w:rsid w:val="004C1A18"/>
    <w:rsid w:val="004C1DAA"/>
    <w:rsid w:val="004C53C8"/>
    <w:rsid w:val="004C5B13"/>
    <w:rsid w:val="004C7927"/>
    <w:rsid w:val="004D16C0"/>
    <w:rsid w:val="004D181E"/>
    <w:rsid w:val="004D1AF5"/>
    <w:rsid w:val="004E15F2"/>
    <w:rsid w:val="004E19C8"/>
    <w:rsid w:val="004E24A6"/>
    <w:rsid w:val="004E2F18"/>
    <w:rsid w:val="004E39FA"/>
    <w:rsid w:val="004E7C4F"/>
    <w:rsid w:val="004E7F84"/>
    <w:rsid w:val="004F0509"/>
    <w:rsid w:val="004F06ED"/>
    <w:rsid w:val="004F0948"/>
    <w:rsid w:val="004F14E7"/>
    <w:rsid w:val="004F355C"/>
    <w:rsid w:val="004F4A7B"/>
    <w:rsid w:val="004F552B"/>
    <w:rsid w:val="004F6BF6"/>
    <w:rsid w:val="004F717E"/>
    <w:rsid w:val="005001F2"/>
    <w:rsid w:val="0050086A"/>
    <w:rsid w:val="00502028"/>
    <w:rsid w:val="00503F7C"/>
    <w:rsid w:val="00504A7F"/>
    <w:rsid w:val="00504F81"/>
    <w:rsid w:val="0050509E"/>
    <w:rsid w:val="00505F04"/>
    <w:rsid w:val="00505F4D"/>
    <w:rsid w:val="00510ABE"/>
    <w:rsid w:val="00511F0A"/>
    <w:rsid w:val="00512B3D"/>
    <w:rsid w:val="00513B84"/>
    <w:rsid w:val="00513EAC"/>
    <w:rsid w:val="0052484D"/>
    <w:rsid w:val="005266E4"/>
    <w:rsid w:val="00526F4D"/>
    <w:rsid w:val="00534DAB"/>
    <w:rsid w:val="005364E3"/>
    <w:rsid w:val="005404ED"/>
    <w:rsid w:val="00540674"/>
    <w:rsid w:val="00540C10"/>
    <w:rsid w:val="005418BD"/>
    <w:rsid w:val="0054278F"/>
    <w:rsid w:val="005433D1"/>
    <w:rsid w:val="00543FEC"/>
    <w:rsid w:val="005449C9"/>
    <w:rsid w:val="00554715"/>
    <w:rsid w:val="00554EFF"/>
    <w:rsid w:val="00556495"/>
    <w:rsid w:val="0056158B"/>
    <w:rsid w:val="00561BD3"/>
    <w:rsid w:val="005642DB"/>
    <w:rsid w:val="00570D97"/>
    <w:rsid w:val="00570E9E"/>
    <w:rsid w:val="00574C83"/>
    <w:rsid w:val="00575545"/>
    <w:rsid w:val="00580346"/>
    <w:rsid w:val="005806FC"/>
    <w:rsid w:val="0059025C"/>
    <w:rsid w:val="00590421"/>
    <w:rsid w:val="0059091B"/>
    <w:rsid w:val="005942F3"/>
    <w:rsid w:val="00597E28"/>
    <w:rsid w:val="005A1D2D"/>
    <w:rsid w:val="005A316A"/>
    <w:rsid w:val="005A4C0F"/>
    <w:rsid w:val="005A7D64"/>
    <w:rsid w:val="005B0113"/>
    <w:rsid w:val="005B1224"/>
    <w:rsid w:val="005B24E2"/>
    <w:rsid w:val="005B5A5F"/>
    <w:rsid w:val="005B696A"/>
    <w:rsid w:val="005C2822"/>
    <w:rsid w:val="005C2E8A"/>
    <w:rsid w:val="005C593B"/>
    <w:rsid w:val="005C5C47"/>
    <w:rsid w:val="005C60B6"/>
    <w:rsid w:val="005D0246"/>
    <w:rsid w:val="005D04F2"/>
    <w:rsid w:val="005D46BC"/>
    <w:rsid w:val="005D4764"/>
    <w:rsid w:val="005D629A"/>
    <w:rsid w:val="005D6E5B"/>
    <w:rsid w:val="005E19DE"/>
    <w:rsid w:val="005E1BB3"/>
    <w:rsid w:val="005E1CC3"/>
    <w:rsid w:val="005E67BA"/>
    <w:rsid w:val="005F29CC"/>
    <w:rsid w:val="005F316F"/>
    <w:rsid w:val="005F63B5"/>
    <w:rsid w:val="005F73BA"/>
    <w:rsid w:val="005F770A"/>
    <w:rsid w:val="00600642"/>
    <w:rsid w:val="00600782"/>
    <w:rsid w:val="00603FCF"/>
    <w:rsid w:val="00604805"/>
    <w:rsid w:val="00613D37"/>
    <w:rsid w:val="00615BF9"/>
    <w:rsid w:val="006207DB"/>
    <w:rsid w:val="00621590"/>
    <w:rsid w:val="006217EC"/>
    <w:rsid w:val="006227A3"/>
    <w:rsid w:val="00623629"/>
    <w:rsid w:val="00624988"/>
    <w:rsid w:val="00627228"/>
    <w:rsid w:val="0062752F"/>
    <w:rsid w:val="0063216A"/>
    <w:rsid w:val="006330B8"/>
    <w:rsid w:val="00634CE3"/>
    <w:rsid w:val="00635E58"/>
    <w:rsid w:val="006408E0"/>
    <w:rsid w:val="00651AF0"/>
    <w:rsid w:val="0066331F"/>
    <w:rsid w:val="00665C83"/>
    <w:rsid w:val="00666961"/>
    <w:rsid w:val="00672F4E"/>
    <w:rsid w:val="00675168"/>
    <w:rsid w:val="0067533D"/>
    <w:rsid w:val="00675495"/>
    <w:rsid w:val="00680040"/>
    <w:rsid w:val="00683E71"/>
    <w:rsid w:val="00684CFA"/>
    <w:rsid w:val="00687339"/>
    <w:rsid w:val="006904E9"/>
    <w:rsid w:val="006937B9"/>
    <w:rsid w:val="00693DB5"/>
    <w:rsid w:val="00696996"/>
    <w:rsid w:val="006A1B3E"/>
    <w:rsid w:val="006A2554"/>
    <w:rsid w:val="006A2E27"/>
    <w:rsid w:val="006A2F8B"/>
    <w:rsid w:val="006A3012"/>
    <w:rsid w:val="006B32B8"/>
    <w:rsid w:val="006B34B4"/>
    <w:rsid w:val="006B3AB6"/>
    <w:rsid w:val="006B58DB"/>
    <w:rsid w:val="006C0BE9"/>
    <w:rsid w:val="006C2770"/>
    <w:rsid w:val="006C3D65"/>
    <w:rsid w:val="006C7ABD"/>
    <w:rsid w:val="006D17B3"/>
    <w:rsid w:val="006D2DDC"/>
    <w:rsid w:val="006D361C"/>
    <w:rsid w:val="006D3F6B"/>
    <w:rsid w:val="006D41D6"/>
    <w:rsid w:val="006E0207"/>
    <w:rsid w:val="006E0F2F"/>
    <w:rsid w:val="006E3E74"/>
    <w:rsid w:val="006E4C16"/>
    <w:rsid w:val="006E7AD5"/>
    <w:rsid w:val="006F3F1F"/>
    <w:rsid w:val="006F487B"/>
    <w:rsid w:val="006F5DF5"/>
    <w:rsid w:val="00702B46"/>
    <w:rsid w:val="007037F4"/>
    <w:rsid w:val="007039D8"/>
    <w:rsid w:val="00703B8A"/>
    <w:rsid w:val="0070555F"/>
    <w:rsid w:val="00706C31"/>
    <w:rsid w:val="007101F5"/>
    <w:rsid w:val="00711762"/>
    <w:rsid w:val="0072315D"/>
    <w:rsid w:val="00724142"/>
    <w:rsid w:val="00725B40"/>
    <w:rsid w:val="00726168"/>
    <w:rsid w:val="00726D1B"/>
    <w:rsid w:val="0072731E"/>
    <w:rsid w:val="007309C5"/>
    <w:rsid w:val="007318E6"/>
    <w:rsid w:val="00732EB4"/>
    <w:rsid w:val="007335A1"/>
    <w:rsid w:val="007353A3"/>
    <w:rsid w:val="00735F85"/>
    <w:rsid w:val="007361A3"/>
    <w:rsid w:val="007372D7"/>
    <w:rsid w:val="00737D55"/>
    <w:rsid w:val="0074071F"/>
    <w:rsid w:val="00740AFC"/>
    <w:rsid w:val="00741CC3"/>
    <w:rsid w:val="0074320B"/>
    <w:rsid w:val="00745F27"/>
    <w:rsid w:val="007462F1"/>
    <w:rsid w:val="007469F0"/>
    <w:rsid w:val="007471E2"/>
    <w:rsid w:val="00752D96"/>
    <w:rsid w:val="00755028"/>
    <w:rsid w:val="00763CB2"/>
    <w:rsid w:val="00764F50"/>
    <w:rsid w:val="00765C89"/>
    <w:rsid w:val="007663BB"/>
    <w:rsid w:val="00770DB0"/>
    <w:rsid w:val="0077191E"/>
    <w:rsid w:val="00771DC5"/>
    <w:rsid w:val="00773C2C"/>
    <w:rsid w:val="0077672A"/>
    <w:rsid w:val="007819CB"/>
    <w:rsid w:val="00782498"/>
    <w:rsid w:val="007824B1"/>
    <w:rsid w:val="0078318B"/>
    <w:rsid w:val="00784AB4"/>
    <w:rsid w:val="00790D28"/>
    <w:rsid w:val="0079210C"/>
    <w:rsid w:val="00792804"/>
    <w:rsid w:val="0079679C"/>
    <w:rsid w:val="00796FAD"/>
    <w:rsid w:val="007A0226"/>
    <w:rsid w:val="007A2B75"/>
    <w:rsid w:val="007A345A"/>
    <w:rsid w:val="007A5E0F"/>
    <w:rsid w:val="007A6C34"/>
    <w:rsid w:val="007B3788"/>
    <w:rsid w:val="007B5D45"/>
    <w:rsid w:val="007B613E"/>
    <w:rsid w:val="007B7C64"/>
    <w:rsid w:val="007C149B"/>
    <w:rsid w:val="007C7572"/>
    <w:rsid w:val="007D1E1B"/>
    <w:rsid w:val="007D3BDD"/>
    <w:rsid w:val="007D4885"/>
    <w:rsid w:val="007E3458"/>
    <w:rsid w:val="007E685A"/>
    <w:rsid w:val="007F1657"/>
    <w:rsid w:val="007F20EB"/>
    <w:rsid w:val="007F3166"/>
    <w:rsid w:val="007F43C0"/>
    <w:rsid w:val="007F7F48"/>
    <w:rsid w:val="008006D4"/>
    <w:rsid w:val="00801C70"/>
    <w:rsid w:val="008032FB"/>
    <w:rsid w:val="008054B6"/>
    <w:rsid w:val="0080609C"/>
    <w:rsid w:val="00810434"/>
    <w:rsid w:val="00811EAD"/>
    <w:rsid w:val="00814DB0"/>
    <w:rsid w:val="008158AD"/>
    <w:rsid w:val="00815F80"/>
    <w:rsid w:val="008201F6"/>
    <w:rsid w:val="0082309E"/>
    <w:rsid w:val="0082359C"/>
    <w:rsid w:val="00827610"/>
    <w:rsid w:val="00827F0D"/>
    <w:rsid w:val="00830122"/>
    <w:rsid w:val="00831915"/>
    <w:rsid w:val="00831CBF"/>
    <w:rsid w:val="00831D6C"/>
    <w:rsid w:val="0083415C"/>
    <w:rsid w:val="0084096C"/>
    <w:rsid w:val="00840F98"/>
    <w:rsid w:val="008432E9"/>
    <w:rsid w:val="00844105"/>
    <w:rsid w:val="00844482"/>
    <w:rsid w:val="00844BAD"/>
    <w:rsid w:val="008471D7"/>
    <w:rsid w:val="008515EC"/>
    <w:rsid w:val="00852202"/>
    <w:rsid w:val="00853A7C"/>
    <w:rsid w:val="00853FF3"/>
    <w:rsid w:val="008548D3"/>
    <w:rsid w:val="0085591D"/>
    <w:rsid w:val="00856DC1"/>
    <w:rsid w:val="0086107A"/>
    <w:rsid w:val="0086156E"/>
    <w:rsid w:val="00861E8A"/>
    <w:rsid w:val="00862716"/>
    <w:rsid w:val="008631D8"/>
    <w:rsid w:val="0086585B"/>
    <w:rsid w:val="008729B5"/>
    <w:rsid w:val="00872F4B"/>
    <w:rsid w:val="008731AA"/>
    <w:rsid w:val="00873553"/>
    <w:rsid w:val="0087389B"/>
    <w:rsid w:val="008749E7"/>
    <w:rsid w:val="008751A4"/>
    <w:rsid w:val="00875B40"/>
    <w:rsid w:val="008763FA"/>
    <w:rsid w:val="008764CE"/>
    <w:rsid w:val="00876FA2"/>
    <w:rsid w:val="008778E4"/>
    <w:rsid w:val="00881CBB"/>
    <w:rsid w:val="00881D8D"/>
    <w:rsid w:val="00881E83"/>
    <w:rsid w:val="00883676"/>
    <w:rsid w:val="00885754"/>
    <w:rsid w:val="0088751A"/>
    <w:rsid w:val="0088779E"/>
    <w:rsid w:val="00887937"/>
    <w:rsid w:val="00887FC1"/>
    <w:rsid w:val="00892DEF"/>
    <w:rsid w:val="0089424B"/>
    <w:rsid w:val="00894CB0"/>
    <w:rsid w:val="008A0193"/>
    <w:rsid w:val="008A0B4E"/>
    <w:rsid w:val="008A2361"/>
    <w:rsid w:val="008A3438"/>
    <w:rsid w:val="008A7A32"/>
    <w:rsid w:val="008B110D"/>
    <w:rsid w:val="008B47B6"/>
    <w:rsid w:val="008B71CA"/>
    <w:rsid w:val="008C06FB"/>
    <w:rsid w:val="008C3B62"/>
    <w:rsid w:val="008C4FCB"/>
    <w:rsid w:val="008C602C"/>
    <w:rsid w:val="008D028D"/>
    <w:rsid w:val="008D3BD3"/>
    <w:rsid w:val="008D3F16"/>
    <w:rsid w:val="008D6845"/>
    <w:rsid w:val="008D6C6E"/>
    <w:rsid w:val="008D7C9F"/>
    <w:rsid w:val="008E011D"/>
    <w:rsid w:val="008E0660"/>
    <w:rsid w:val="008E1F9E"/>
    <w:rsid w:val="008E337C"/>
    <w:rsid w:val="008E3F6F"/>
    <w:rsid w:val="008F1D23"/>
    <w:rsid w:val="008F32CD"/>
    <w:rsid w:val="008F72C0"/>
    <w:rsid w:val="008F7FD4"/>
    <w:rsid w:val="00900F7A"/>
    <w:rsid w:val="009034CF"/>
    <w:rsid w:val="00904BE3"/>
    <w:rsid w:val="00906371"/>
    <w:rsid w:val="00907DE8"/>
    <w:rsid w:val="00915426"/>
    <w:rsid w:val="00915CE0"/>
    <w:rsid w:val="00921CBA"/>
    <w:rsid w:val="009248CB"/>
    <w:rsid w:val="00925A9E"/>
    <w:rsid w:val="0093259C"/>
    <w:rsid w:val="009368EA"/>
    <w:rsid w:val="009419CF"/>
    <w:rsid w:val="009426CF"/>
    <w:rsid w:val="009448F4"/>
    <w:rsid w:val="00944F8A"/>
    <w:rsid w:val="0094601E"/>
    <w:rsid w:val="00951185"/>
    <w:rsid w:val="009520A8"/>
    <w:rsid w:val="00955EE2"/>
    <w:rsid w:val="00957437"/>
    <w:rsid w:val="00961ADC"/>
    <w:rsid w:val="00962E9A"/>
    <w:rsid w:val="00964E3E"/>
    <w:rsid w:val="009675C7"/>
    <w:rsid w:val="00971915"/>
    <w:rsid w:val="00975AB1"/>
    <w:rsid w:val="0097646E"/>
    <w:rsid w:val="00976788"/>
    <w:rsid w:val="00977832"/>
    <w:rsid w:val="00980368"/>
    <w:rsid w:val="00980A1C"/>
    <w:rsid w:val="009864F1"/>
    <w:rsid w:val="00986F6F"/>
    <w:rsid w:val="009874DA"/>
    <w:rsid w:val="0099010F"/>
    <w:rsid w:val="009936BD"/>
    <w:rsid w:val="0099614E"/>
    <w:rsid w:val="00996B1E"/>
    <w:rsid w:val="009B0C29"/>
    <w:rsid w:val="009B1670"/>
    <w:rsid w:val="009B3616"/>
    <w:rsid w:val="009B4A1C"/>
    <w:rsid w:val="009C1817"/>
    <w:rsid w:val="009C28AC"/>
    <w:rsid w:val="009C694A"/>
    <w:rsid w:val="009D2118"/>
    <w:rsid w:val="009D2837"/>
    <w:rsid w:val="009D3591"/>
    <w:rsid w:val="009D64F0"/>
    <w:rsid w:val="009D7B00"/>
    <w:rsid w:val="009D7C5C"/>
    <w:rsid w:val="009E0C78"/>
    <w:rsid w:val="009E1DB0"/>
    <w:rsid w:val="009E3577"/>
    <w:rsid w:val="009E4E3A"/>
    <w:rsid w:val="009F0DC2"/>
    <w:rsid w:val="009F38A7"/>
    <w:rsid w:val="009F56C0"/>
    <w:rsid w:val="009F6B5A"/>
    <w:rsid w:val="00A00A07"/>
    <w:rsid w:val="00A01552"/>
    <w:rsid w:val="00A022F8"/>
    <w:rsid w:val="00A04444"/>
    <w:rsid w:val="00A10890"/>
    <w:rsid w:val="00A121CA"/>
    <w:rsid w:val="00A13448"/>
    <w:rsid w:val="00A141A7"/>
    <w:rsid w:val="00A14EF5"/>
    <w:rsid w:val="00A1764F"/>
    <w:rsid w:val="00A208C6"/>
    <w:rsid w:val="00A2239F"/>
    <w:rsid w:val="00A24397"/>
    <w:rsid w:val="00A252B9"/>
    <w:rsid w:val="00A27BC2"/>
    <w:rsid w:val="00A36D6A"/>
    <w:rsid w:val="00A37446"/>
    <w:rsid w:val="00A420F5"/>
    <w:rsid w:val="00A46F4A"/>
    <w:rsid w:val="00A47BFB"/>
    <w:rsid w:val="00A51A1E"/>
    <w:rsid w:val="00A56647"/>
    <w:rsid w:val="00A5666E"/>
    <w:rsid w:val="00A56D61"/>
    <w:rsid w:val="00A60E8C"/>
    <w:rsid w:val="00A62441"/>
    <w:rsid w:val="00A6283C"/>
    <w:rsid w:val="00A62DAD"/>
    <w:rsid w:val="00A6402F"/>
    <w:rsid w:val="00A669CA"/>
    <w:rsid w:val="00A70A53"/>
    <w:rsid w:val="00A7155A"/>
    <w:rsid w:val="00A7489E"/>
    <w:rsid w:val="00A82344"/>
    <w:rsid w:val="00A83ECC"/>
    <w:rsid w:val="00A848F4"/>
    <w:rsid w:val="00A96611"/>
    <w:rsid w:val="00AA24EA"/>
    <w:rsid w:val="00AA41E3"/>
    <w:rsid w:val="00AB070E"/>
    <w:rsid w:val="00AB5E12"/>
    <w:rsid w:val="00AC51F7"/>
    <w:rsid w:val="00AC640D"/>
    <w:rsid w:val="00AD02CB"/>
    <w:rsid w:val="00AD1E90"/>
    <w:rsid w:val="00AD21BD"/>
    <w:rsid w:val="00AD4292"/>
    <w:rsid w:val="00AD4762"/>
    <w:rsid w:val="00AD4F75"/>
    <w:rsid w:val="00AD77F5"/>
    <w:rsid w:val="00AD7FBF"/>
    <w:rsid w:val="00AE153C"/>
    <w:rsid w:val="00AE5FF0"/>
    <w:rsid w:val="00AE70A4"/>
    <w:rsid w:val="00AE7690"/>
    <w:rsid w:val="00AF22E5"/>
    <w:rsid w:val="00AF3E21"/>
    <w:rsid w:val="00AF787E"/>
    <w:rsid w:val="00B00554"/>
    <w:rsid w:val="00B02AA1"/>
    <w:rsid w:val="00B046AF"/>
    <w:rsid w:val="00B05161"/>
    <w:rsid w:val="00B06024"/>
    <w:rsid w:val="00B124EC"/>
    <w:rsid w:val="00B129F0"/>
    <w:rsid w:val="00B16408"/>
    <w:rsid w:val="00B22F32"/>
    <w:rsid w:val="00B239CE"/>
    <w:rsid w:val="00B243B3"/>
    <w:rsid w:val="00B300EF"/>
    <w:rsid w:val="00B30D71"/>
    <w:rsid w:val="00B30E8D"/>
    <w:rsid w:val="00B313BF"/>
    <w:rsid w:val="00B33B33"/>
    <w:rsid w:val="00B34478"/>
    <w:rsid w:val="00B37AE8"/>
    <w:rsid w:val="00B37ED8"/>
    <w:rsid w:val="00B41523"/>
    <w:rsid w:val="00B419D2"/>
    <w:rsid w:val="00B41A27"/>
    <w:rsid w:val="00B43B08"/>
    <w:rsid w:val="00B443FB"/>
    <w:rsid w:val="00B450C7"/>
    <w:rsid w:val="00B45269"/>
    <w:rsid w:val="00B47C2A"/>
    <w:rsid w:val="00B50D08"/>
    <w:rsid w:val="00B50F57"/>
    <w:rsid w:val="00B55C9D"/>
    <w:rsid w:val="00B57F6D"/>
    <w:rsid w:val="00B608BC"/>
    <w:rsid w:val="00B6263A"/>
    <w:rsid w:val="00B735B3"/>
    <w:rsid w:val="00B741F5"/>
    <w:rsid w:val="00B76221"/>
    <w:rsid w:val="00B76BF8"/>
    <w:rsid w:val="00B76DA5"/>
    <w:rsid w:val="00B77834"/>
    <w:rsid w:val="00B809DA"/>
    <w:rsid w:val="00B8107D"/>
    <w:rsid w:val="00B84390"/>
    <w:rsid w:val="00B91D4A"/>
    <w:rsid w:val="00B92B0E"/>
    <w:rsid w:val="00B937D6"/>
    <w:rsid w:val="00B95593"/>
    <w:rsid w:val="00B95BF5"/>
    <w:rsid w:val="00B96187"/>
    <w:rsid w:val="00B9685D"/>
    <w:rsid w:val="00BA0DEB"/>
    <w:rsid w:val="00BA11B7"/>
    <w:rsid w:val="00BA1FF6"/>
    <w:rsid w:val="00BA2672"/>
    <w:rsid w:val="00BA2A46"/>
    <w:rsid w:val="00BA2ED2"/>
    <w:rsid w:val="00BA2F9C"/>
    <w:rsid w:val="00BA554B"/>
    <w:rsid w:val="00BA66C1"/>
    <w:rsid w:val="00BA7019"/>
    <w:rsid w:val="00BB2C1D"/>
    <w:rsid w:val="00BC6DBF"/>
    <w:rsid w:val="00BC6F6E"/>
    <w:rsid w:val="00BC76BE"/>
    <w:rsid w:val="00BD1221"/>
    <w:rsid w:val="00BD2595"/>
    <w:rsid w:val="00BD48A9"/>
    <w:rsid w:val="00BD5DC1"/>
    <w:rsid w:val="00BD6172"/>
    <w:rsid w:val="00BE2A3A"/>
    <w:rsid w:val="00BE317D"/>
    <w:rsid w:val="00BE4A16"/>
    <w:rsid w:val="00BE6D23"/>
    <w:rsid w:val="00BF067B"/>
    <w:rsid w:val="00BF0911"/>
    <w:rsid w:val="00BF236C"/>
    <w:rsid w:val="00BF2F5B"/>
    <w:rsid w:val="00BF7E96"/>
    <w:rsid w:val="00C02C35"/>
    <w:rsid w:val="00C0394C"/>
    <w:rsid w:val="00C057C7"/>
    <w:rsid w:val="00C0683B"/>
    <w:rsid w:val="00C0777E"/>
    <w:rsid w:val="00C10D35"/>
    <w:rsid w:val="00C12C2D"/>
    <w:rsid w:val="00C153CB"/>
    <w:rsid w:val="00C169D4"/>
    <w:rsid w:val="00C21E75"/>
    <w:rsid w:val="00C21F35"/>
    <w:rsid w:val="00C22FE7"/>
    <w:rsid w:val="00C247D1"/>
    <w:rsid w:val="00C25E85"/>
    <w:rsid w:val="00C27CCC"/>
    <w:rsid w:val="00C30ABD"/>
    <w:rsid w:val="00C328F5"/>
    <w:rsid w:val="00C32F93"/>
    <w:rsid w:val="00C35011"/>
    <w:rsid w:val="00C44528"/>
    <w:rsid w:val="00C446B5"/>
    <w:rsid w:val="00C47035"/>
    <w:rsid w:val="00C50A02"/>
    <w:rsid w:val="00C53A2E"/>
    <w:rsid w:val="00C57E16"/>
    <w:rsid w:val="00C619B2"/>
    <w:rsid w:val="00C61D52"/>
    <w:rsid w:val="00C65225"/>
    <w:rsid w:val="00C66A24"/>
    <w:rsid w:val="00C672A2"/>
    <w:rsid w:val="00C71E79"/>
    <w:rsid w:val="00C724A8"/>
    <w:rsid w:val="00C763C3"/>
    <w:rsid w:val="00C76BE1"/>
    <w:rsid w:val="00C82065"/>
    <w:rsid w:val="00C828E3"/>
    <w:rsid w:val="00C8372D"/>
    <w:rsid w:val="00C83B3A"/>
    <w:rsid w:val="00C8411F"/>
    <w:rsid w:val="00C84D23"/>
    <w:rsid w:val="00C86C1A"/>
    <w:rsid w:val="00C94056"/>
    <w:rsid w:val="00CA0DC8"/>
    <w:rsid w:val="00CA16CB"/>
    <w:rsid w:val="00CA3476"/>
    <w:rsid w:val="00CA47F3"/>
    <w:rsid w:val="00CA5101"/>
    <w:rsid w:val="00CA54B4"/>
    <w:rsid w:val="00CA713D"/>
    <w:rsid w:val="00CA79B0"/>
    <w:rsid w:val="00CB0FBB"/>
    <w:rsid w:val="00CB1EC5"/>
    <w:rsid w:val="00CB49C4"/>
    <w:rsid w:val="00CB662A"/>
    <w:rsid w:val="00CB6985"/>
    <w:rsid w:val="00CC20D6"/>
    <w:rsid w:val="00CC235E"/>
    <w:rsid w:val="00CC401A"/>
    <w:rsid w:val="00CC5004"/>
    <w:rsid w:val="00CC56D7"/>
    <w:rsid w:val="00CC5846"/>
    <w:rsid w:val="00CC664C"/>
    <w:rsid w:val="00CC67A2"/>
    <w:rsid w:val="00CC6D10"/>
    <w:rsid w:val="00CC7AA6"/>
    <w:rsid w:val="00CD1609"/>
    <w:rsid w:val="00CD5EB4"/>
    <w:rsid w:val="00CD61FC"/>
    <w:rsid w:val="00CD6A5E"/>
    <w:rsid w:val="00CD7EB4"/>
    <w:rsid w:val="00CE4A9C"/>
    <w:rsid w:val="00CE693F"/>
    <w:rsid w:val="00CF0186"/>
    <w:rsid w:val="00CF0CAC"/>
    <w:rsid w:val="00CF11A1"/>
    <w:rsid w:val="00CF11B9"/>
    <w:rsid w:val="00CF1A0D"/>
    <w:rsid w:val="00CF1DCA"/>
    <w:rsid w:val="00CF4033"/>
    <w:rsid w:val="00CF4099"/>
    <w:rsid w:val="00CF488D"/>
    <w:rsid w:val="00CF65FD"/>
    <w:rsid w:val="00CF6A82"/>
    <w:rsid w:val="00D00D6E"/>
    <w:rsid w:val="00D00FD5"/>
    <w:rsid w:val="00D05002"/>
    <w:rsid w:val="00D06132"/>
    <w:rsid w:val="00D122A2"/>
    <w:rsid w:val="00D1506B"/>
    <w:rsid w:val="00D16592"/>
    <w:rsid w:val="00D21280"/>
    <w:rsid w:val="00D2189F"/>
    <w:rsid w:val="00D2220C"/>
    <w:rsid w:val="00D227AF"/>
    <w:rsid w:val="00D23D11"/>
    <w:rsid w:val="00D31189"/>
    <w:rsid w:val="00D31D74"/>
    <w:rsid w:val="00D32540"/>
    <w:rsid w:val="00D33BC8"/>
    <w:rsid w:val="00D34D03"/>
    <w:rsid w:val="00D34DAB"/>
    <w:rsid w:val="00D36941"/>
    <w:rsid w:val="00D36C8C"/>
    <w:rsid w:val="00D370E2"/>
    <w:rsid w:val="00D40B8A"/>
    <w:rsid w:val="00D41590"/>
    <w:rsid w:val="00D4362D"/>
    <w:rsid w:val="00D43B6F"/>
    <w:rsid w:val="00D44449"/>
    <w:rsid w:val="00D4697D"/>
    <w:rsid w:val="00D47EB6"/>
    <w:rsid w:val="00D523F4"/>
    <w:rsid w:val="00D5313E"/>
    <w:rsid w:val="00D602BF"/>
    <w:rsid w:val="00D613B1"/>
    <w:rsid w:val="00D615C7"/>
    <w:rsid w:val="00D62767"/>
    <w:rsid w:val="00D6359F"/>
    <w:rsid w:val="00D63A6F"/>
    <w:rsid w:val="00D63B15"/>
    <w:rsid w:val="00D63CA1"/>
    <w:rsid w:val="00D64910"/>
    <w:rsid w:val="00D65E0F"/>
    <w:rsid w:val="00D67D35"/>
    <w:rsid w:val="00D80775"/>
    <w:rsid w:val="00D84635"/>
    <w:rsid w:val="00D854EE"/>
    <w:rsid w:val="00D976AE"/>
    <w:rsid w:val="00D97D8C"/>
    <w:rsid w:val="00DA0742"/>
    <w:rsid w:val="00DA1FC1"/>
    <w:rsid w:val="00DA4546"/>
    <w:rsid w:val="00DA4EA6"/>
    <w:rsid w:val="00DA689F"/>
    <w:rsid w:val="00DA6BD3"/>
    <w:rsid w:val="00DB1A46"/>
    <w:rsid w:val="00DB290C"/>
    <w:rsid w:val="00DB2DC1"/>
    <w:rsid w:val="00DB2E51"/>
    <w:rsid w:val="00DB7CBA"/>
    <w:rsid w:val="00DB7DC9"/>
    <w:rsid w:val="00DC29F0"/>
    <w:rsid w:val="00DC3164"/>
    <w:rsid w:val="00DC6286"/>
    <w:rsid w:val="00DC7044"/>
    <w:rsid w:val="00DC758E"/>
    <w:rsid w:val="00DC7EC8"/>
    <w:rsid w:val="00DD0514"/>
    <w:rsid w:val="00DD2F16"/>
    <w:rsid w:val="00DD5B23"/>
    <w:rsid w:val="00DD72A6"/>
    <w:rsid w:val="00DD77FD"/>
    <w:rsid w:val="00DE14C1"/>
    <w:rsid w:val="00DE1B9A"/>
    <w:rsid w:val="00DE2A7F"/>
    <w:rsid w:val="00DE2E20"/>
    <w:rsid w:val="00DE5E93"/>
    <w:rsid w:val="00DE671A"/>
    <w:rsid w:val="00DE6E9A"/>
    <w:rsid w:val="00DF0017"/>
    <w:rsid w:val="00DF16F2"/>
    <w:rsid w:val="00DF2B99"/>
    <w:rsid w:val="00DF481E"/>
    <w:rsid w:val="00DF7BCD"/>
    <w:rsid w:val="00E00F7E"/>
    <w:rsid w:val="00E01E1E"/>
    <w:rsid w:val="00E02221"/>
    <w:rsid w:val="00E03F21"/>
    <w:rsid w:val="00E04B60"/>
    <w:rsid w:val="00E072FA"/>
    <w:rsid w:val="00E07BF4"/>
    <w:rsid w:val="00E1116B"/>
    <w:rsid w:val="00E11EDE"/>
    <w:rsid w:val="00E139A8"/>
    <w:rsid w:val="00E1483B"/>
    <w:rsid w:val="00E203C6"/>
    <w:rsid w:val="00E232BE"/>
    <w:rsid w:val="00E275B8"/>
    <w:rsid w:val="00E3047A"/>
    <w:rsid w:val="00E333BB"/>
    <w:rsid w:val="00E34B9D"/>
    <w:rsid w:val="00E350C9"/>
    <w:rsid w:val="00E35470"/>
    <w:rsid w:val="00E368AA"/>
    <w:rsid w:val="00E41C4F"/>
    <w:rsid w:val="00E449B8"/>
    <w:rsid w:val="00E45919"/>
    <w:rsid w:val="00E477A2"/>
    <w:rsid w:val="00E50125"/>
    <w:rsid w:val="00E50E71"/>
    <w:rsid w:val="00E51022"/>
    <w:rsid w:val="00E54040"/>
    <w:rsid w:val="00E54955"/>
    <w:rsid w:val="00E553DF"/>
    <w:rsid w:val="00E567EC"/>
    <w:rsid w:val="00E61971"/>
    <w:rsid w:val="00E62544"/>
    <w:rsid w:val="00E63587"/>
    <w:rsid w:val="00E66E8F"/>
    <w:rsid w:val="00E703A4"/>
    <w:rsid w:val="00E70FEA"/>
    <w:rsid w:val="00E7288D"/>
    <w:rsid w:val="00E75906"/>
    <w:rsid w:val="00E76B29"/>
    <w:rsid w:val="00E801B0"/>
    <w:rsid w:val="00E80E67"/>
    <w:rsid w:val="00E80EEF"/>
    <w:rsid w:val="00E8128D"/>
    <w:rsid w:val="00E82082"/>
    <w:rsid w:val="00E824BB"/>
    <w:rsid w:val="00E8359F"/>
    <w:rsid w:val="00E83E41"/>
    <w:rsid w:val="00E84280"/>
    <w:rsid w:val="00E8463F"/>
    <w:rsid w:val="00E84E0E"/>
    <w:rsid w:val="00E86A82"/>
    <w:rsid w:val="00E879CE"/>
    <w:rsid w:val="00E9098F"/>
    <w:rsid w:val="00E94E19"/>
    <w:rsid w:val="00E9504D"/>
    <w:rsid w:val="00E97962"/>
    <w:rsid w:val="00EA078A"/>
    <w:rsid w:val="00EA46F7"/>
    <w:rsid w:val="00EA4FD0"/>
    <w:rsid w:val="00EA61C5"/>
    <w:rsid w:val="00EB2B84"/>
    <w:rsid w:val="00EB610C"/>
    <w:rsid w:val="00EB6225"/>
    <w:rsid w:val="00EB6507"/>
    <w:rsid w:val="00EB75D4"/>
    <w:rsid w:val="00EC0BCB"/>
    <w:rsid w:val="00EC1C9F"/>
    <w:rsid w:val="00EC46D9"/>
    <w:rsid w:val="00EC6D71"/>
    <w:rsid w:val="00ED0B53"/>
    <w:rsid w:val="00ED23F7"/>
    <w:rsid w:val="00ED43CE"/>
    <w:rsid w:val="00ED5CA6"/>
    <w:rsid w:val="00ED6642"/>
    <w:rsid w:val="00EE2773"/>
    <w:rsid w:val="00EE4F54"/>
    <w:rsid w:val="00EE528C"/>
    <w:rsid w:val="00EF0719"/>
    <w:rsid w:val="00EF0B6F"/>
    <w:rsid w:val="00EF0E83"/>
    <w:rsid w:val="00EF2B5E"/>
    <w:rsid w:val="00EF6FD7"/>
    <w:rsid w:val="00F004DE"/>
    <w:rsid w:val="00F006CC"/>
    <w:rsid w:val="00F01116"/>
    <w:rsid w:val="00F02F4C"/>
    <w:rsid w:val="00F03A9C"/>
    <w:rsid w:val="00F058C7"/>
    <w:rsid w:val="00F13799"/>
    <w:rsid w:val="00F13FB5"/>
    <w:rsid w:val="00F204B3"/>
    <w:rsid w:val="00F21BF9"/>
    <w:rsid w:val="00F23D4E"/>
    <w:rsid w:val="00F23EC4"/>
    <w:rsid w:val="00F24900"/>
    <w:rsid w:val="00F25A7A"/>
    <w:rsid w:val="00F267DF"/>
    <w:rsid w:val="00F27AB1"/>
    <w:rsid w:val="00F31799"/>
    <w:rsid w:val="00F33810"/>
    <w:rsid w:val="00F3419A"/>
    <w:rsid w:val="00F367C7"/>
    <w:rsid w:val="00F37BBF"/>
    <w:rsid w:val="00F4062A"/>
    <w:rsid w:val="00F40AF6"/>
    <w:rsid w:val="00F45A13"/>
    <w:rsid w:val="00F5042A"/>
    <w:rsid w:val="00F52140"/>
    <w:rsid w:val="00F521AF"/>
    <w:rsid w:val="00F52848"/>
    <w:rsid w:val="00F53080"/>
    <w:rsid w:val="00F571D6"/>
    <w:rsid w:val="00F5785E"/>
    <w:rsid w:val="00F60B49"/>
    <w:rsid w:val="00F6192D"/>
    <w:rsid w:val="00F628E1"/>
    <w:rsid w:val="00F65784"/>
    <w:rsid w:val="00F67ED7"/>
    <w:rsid w:val="00F7079B"/>
    <w:rsid w:val="00F735E1"/>
    <w:rsid w:val="00F73985"/>
    <w:rsid w:val="00F76574"/>
    <w:rsid w:val="00F862DC"/>
    <w:rsid w:val="00F874BD"/>
    <w:rsid w:val="00F90539"/>
    <w:rsid w:val="00F917AF"/>
    <w:rsid w:val="00F91812"/>
    <w:rsid w:val="00F92EAF"/>
    <w:rsid w:val="00F93582"/>
    <w:rsid w:val="00F962B2"/>
    <w:rsid w:val="00FA0B3A"/>
    <w:rsid w:val="00FA11F3"/>
    <w:rsid w:val="00FA21C4"/>
    <w:rsid w:val="00FB49F4"/>
    <w:rsid w:val="00FB5E3B"/>
    <w:rsid w:val="00FB71E6"/>
    <w:rsid w:val="00FC0451"/>
    <w:rsid w:val="00FC20F6"/>
    <w:rsid w:val="00FC2404"/>
    <w:rsid w:val="00FC35DC"/>
    <w:rsid w:val="00FC6F30"/>
    <w:rsid w:val="00FD0622"/>
    <w:rsid w:val="00FD1270"/>
    <w:rsid w:val="00FD2274"/>
    <w:rsid w:val="00FD22F4"/>
    <w:rsid w:val="00FD4635"/>
    <w:rsid w:val="00FD5614"/>
    <w:rsid w:val="00FD7113"/>
    <w:rsid w:val="00FD7C88"/>
    <w:rsid w:val="00FE2F08"/>
    <w:rsid w:val="00FE3750"/>
    <w:rsid w:val="00FE698C"/>
    <w:rsid w:val="00FF1025"/>
    <w:rsid w:val="00FF4F30"/>
    <w:rsid w:val="00FF5CB2"/>
    <w:rsid w:val="00FF6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A2A46"/>
    <w:rPr>
      <w:sz w:val="28"/>
    </w:rPr>
  </w:style>
  <w:style w:type="paragraph" w:styleId="1">
    <w:name w:val="heading 1"/>
    <w:basedOn w:val="a0"/>
    <w:link w:val="10"/>
    <w:qFormat/>
    <w:rsid w:val="00BA2A46"/>
    <w:pPr>
      <w:keepNext/>
      <w:spacing w:before="240" w:after="60"/>
      <w:outlineLvl w:val="0"/>
    </w:pPr>
    <w:rPr>
      <w:rFonts w:ascii="OdessaScriptFWF" w:hAnsi="OdessaScriptFWF"/>
      <w:b/>
      <w:sz w:val="52"/>
    </w:rPr>
  </w:style>
  <w:style w:type="paragraph" w:styleId="2">
    <w:name w:val="heading 2"/>
    <w:basedOn w:val="a0"/>
    <w:next w:val="a0"/>
    <w:link w:val="20"/>
    <w:qFormat/>
    <w:rsid w:val="00BA2A46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paragraph" w:styleId="3">
    <w:name w:val="heading 3"/>
    <w:basedOn w:val="a0"/>
    <w:next w:val="a0"/>
    <w:link w:val="30"/>
    <w:uiPriority w:val="9"/>
    <w:qFormat/>
    <w:rsid w:val="00BA2A46"/>
    <w:pPr>
      <w:keepNext/>
      <w:spacing w:before="240" w:after="60"/>
      <w:outlineLvl w:val="2"/>
    </w:pPr>
    <w:rPr>
      <w:b/>
    </w:rPr>
  </w:style>
  <w:style w:type="paragraph" w:styleId="4">
    <w:name w:val="heading 4"/>
    <w:basedOn w:val="a0"/>
    <w:next w:val="a0"/>
    <w:link w:val="40"/>
    <w:uiPriority w:val="9"/>
    <w:qFormat/>
    <w:rsid w:val="00BA2A46"/>
    <w:pPr>
      <w:keepNext/>
      <w:spacing w:line="240" w:lineRule="atLeast"/>
      <w:jc w:val="center"/>
      <w:outlineLvl w:val="3"/>
    </w:pPr>
    <w:rPr>
      <w:rFonts w:ascii="Times New Roman CYR" w:hAnsi="Times New Roman CYR"/>
      <w:b/>
      <w:sz w:val="44"/>
    </w:rPr>
  </w:style>
  <w:style w:type="paragraph" w:styleId="5">
    <w:name w:val="heading 5"/>
    <w:basedOn w:val="a0"/>
    <w:next w:val="a0"/>
    <w:link w:val="50"/>
    <w:uiPriority w:val="9"/>
    <w:qFormat/>
    <w:rsid w:val="00BA2A46"/>
    <w:pPr>
      <w:keepNext/>
      <w:spacing w:line="240" w:lineRule="atLeast"/>
      <w:ind w:firstLine="840"/>
      <w:jc w:val="both"/>
      <w:outlineLvl w:val="4"/>
    </w:pPr>
    <w:rPr>
      <w:b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8B71CA"/>
    <w:rPr>
      <w:rFonts w:ascii="OdessaScriptFWF" w:hAnsi="OdessaScriptFWF"/>
      <w:b/>
      <w:sz w:val="52"/>
    </w:rPr>
  </w:style>
  <w:style w:type="character" w:customStyle="1" w:styleId="20">
    <w:name w:val="Заголовок 2 Знак"/>
    <w:basedOn w:val="a1"/>
    <w:link w:val="2"/>
    <w:locked/>
    <w:rsid w:val="008B71CA"/>
    <w:rPr>
      <w:rFonts w:ascii="Times New Roman CYR" w:hAnsi="Times New Roman CYR"/>
      <w:b/>
      <w:sz w:val="32"/>
    </w:rPr>
  </w:style>
  <w:style w:type="character" w:customStyle="1" w:styleId="30">
    <w:name w:val="Заголовок 3 Знак"/>
    <w:link w:val="3"/>
    <w:uiPriority w:val="9"/>
    <w:locked/>
    <w:rsid w:val="002668C1"/>
    <w:rPr>
      <w:b/>
      <w:sz w:val="28"/>
    </w:rPr>
  </w:style>
  <w:style w:type="character" w:customStyle="1" w:styleId="40">
    <w:name w:val="Заголовок 4 Знак"/>
    <w:basedOn w:val="a1"/>
    <w:link w:val="4"/>
    <w:uiPriority w:val="9"/>
    <w:locked/>
    <w:rsid w:val="008B71CA"/>
    <w:rPr>
      <w:rFonts w:ascii="Times New Roman CYR" w:hAnsi="Times New Roman CYR"/>
      <w:b/>
      <w:sz w:val="44"/>
    </w:rPr>
  </w:style>
  <w:style w:type="character" w:customStyle="1" w:styleId="50">
    <w:name w:val="Заголовок 5 Знак"/>
    <w:basedOn w:val="a1"/>
    <w:link w:val="5"/>
    <w:uiPriority w:val="9"/>
    <w:locked/>
    <w:rsid w:val="008B71CA"/>
    <w:rPr>
      <w:b/>
      <w:sz w:val="28"/>
      <w:u w:val="single"/>
    </w:rPr>
  </w:style>
  <w:style w:type="paragraph" w:customStyle="1" w:styleId="Noeeu1">
    <w:name w:val="Noeeu1"/>
    <w:basedOn w:val="a0"/>
    <w:rsid w:val="00BA2A46"/>
  </w:style>
  <w:style w:type="character" w:styleId="a4">
    <w:name w:val="annotation reference"/>
    <w:semiHidden/>
    <w:rsid w:val="00BA2A46"/>
    <w:rPr>
      <w:sz w:val="16"/>
    </w:rPr>
  </w:style>
  <w:style w:type="paragraph" w:styleId="a5">
    <w:name w:val="annotation text"/>
    <w:basedOn w:val="a0"/>
    <w:link w:val="a6"/>
    <w:semiHidden/>
    <w:rsid w:val="00BA2A46"/>
    <w:rPr>
      <w:sz w:val="20"/>
    </w:rPr>
  </w:style>
  <w:style w:type="character" w:customStyle="1" w:styleId="a6">
    <w:name w:val="Текст примечания Знак"/>
    <w:basedOn w:val="a1"/>
    <w:link w:val="a5"/>
    <w:semiHidden/>
    <w:locked/>
    <w:rsid w:val="008B71CA"/>
  </w:style>
  <w:style w:type="paragraph" w:styleId="a7">
    <w:name w:val="header"/>
    <w:basedOn w:val="a0"/>
    <w:link w:val="a8"/>
    <w:rsid w:val="00BA2A46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link w:val="a7"/>
    <w:rsid w:val="005A4C0F"/>
    <w:rPr>
      <w:sz w:val="28"/>
    </w:rPr>
  </w:style>
  <w:style w:type="character" w:styleId="a9">
    <w:name w:val="page number"/>
    <w:basedOn w:val="a1"/>
    <w:rsid w:val="00BA2A46"/>
  </w:style>
  <w:style w:type="paragraph" w:customStyle="1" w:styleId="11">
    <w:name w:val="Текст выноски1"/>
    <w:basedOn w:val="a0"/>
    <w:rsid w:val="00BA2A46"/>
    <w:rPr>
      <w:rFonts w:ascii="Tahoma" w:hAnsi="Tahoma"/>
      <w:sz w:val="16"/>
    </w:rPr>
  </w:style>
  <w:style w:type="table" w:styleId="aa">
    <w:name w:val="Table Grid"/>
    <w:basedOn w:val="a2"/>
    <w:rsid w:val="001861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0"/>
    <w:link w:val="ac"/>
    <w:rsid w:val="00DC7EC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5A4C0F"/>
    <w:rPr>
      <w:sz w:val="28"/>
    </w:rPr>
  </w:style>
  <w:style w:type="paragraph" w:styleId="ad">
    <w:name w:val="Balloon Text"/>
    <w:basedOn w:val="a0"/>
    <w:link w:val="ae"/>
    <w:semiHidden/>
    <w:rsid w:val="000E457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semiHidden/>
    <w:rsid w:val="005A4C0F"/>
    <w:rPr>
      <w:rFonts w:ascii="Tahoma" w:hAnsi="Tahoma" w:cs="Tahoma"/>
      <w:sz w:val="16"/>
      <w:szCs w:val="16"/>
    </w:rPr>
  </w:style>
  <w:style w:type="paragraph" w:styleId="af">
    <w:name w:val="Document Map"/>
    <w:basedOn w:val="a0"/>
    <w:link w:val="af0"/>
    <w:semiHidden/>
    <w:rsid w:val="000E5BAB"/>
    <w:pPr>
      <w:shd w:val="clear" w:color="auto" w:fill="000080"/>
    </w:pPr>
    <w:rPr>
      <w:rFonts w:ascii="Tahoma" w:hAnsi="Tahoma" w:cs="Tahoma"/>
    </w:rPr>
  </w:style>
  <w:style w:type="character" w:customStyle="1" w:styleId="af0">
    <w:name w:val="Схема документа Знак"/>
    <w:basedOn w:val="a1"/>
    <w:link w:val="af"/>
    <w:semiHidden/>
    <w:locked/>
    <w:rsid w:val="008B71CA"/>
    <w:rPr>
      <w:rFonts w:ascii="Tahoma" w:hAnsi="Tahoma" w:cs="Tahoma"/>
      <w:sz w:val="28"/>
      <w:shd w:val="clear" w:color="auto" w:fill="000080"/>
    </w:rPr>
  </w:style>
  <w:style w:type="paragraph" w:customStyle="1" w:styleId="ConsPlusNormal">
    <w:name w:val="ConsPlusNormal"/>
    <w:rsid w:val="00096E3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96E3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endnote text"/>
    <w:basedOn w:val="a0"/>
    <w:link w:val="af2"/>
    <w:rsid w:val="000C5DD0"/>
    <w:pPr>
      <w:ind w:firstLine="360"/>
    </w:pPr>
    <w:rPr>
      <w:rFonts w:ascii="Calibri" w:hAnsi="Calibri"/>
      <w:sz w:val="20"/>
      <w:lang w:val="en-US" w:eastAsia="en-US" w:bidi="en-US"/>
    </w:rPr>
  </w:style>
  <w:style w:type="character" w:customStyle="1" w:styleId="af2">
    <w:name w:val="Текст концевой сноски Знак"/>
    <w:link w:val="af1"/>
    <w:rsid w:val="000C5DD0"/>
    <w:rPr>
      <w:rFonts w:ascii="Calibri" w:hAnsi="Calibri"/>
      <w:lang w:val="en-US" w:eastAsia="en-US" w:bidi="en-US"/>
    </w:rPr>
  </w:style>
  <w:style w:type="character" w:styleId="af3">
    <w:name w:val="Intense Emphasis"/>
    <w:uiPriority w:val="21"/>
    <w:qFormat/>
    <w:rsid w:val="000C5DD0"/>
    <w:rPr>
      <w:b/>
      <w:bCs/>
      <w:i/>
      <w:iCs/>
      <w:color w:val="4F81BD"/>
      <w:sz w:val="22"/>
      <w:szCs w:val="22"/>
    </w:rPr>
  </w:style>
  <w:style w:type="paragraph" w:customStyle="1" w:styleId="Default">
    <w:name w:val="Default"/>
    <w:rsid w:val="00D33BC8"/>
    <w:pPr>
      <w:autoSpaceDE w:val="0"/>
      <w:autoSpaceDN w:val="0"/>
      <w:adjustRightInd w:val="0"/>
      <w:ind w:firstLine="360"/>
    </w:pPr>
    <w:rPr>
      <w:rFonts w:ascii="Arial" w:hAnsi="Arial" w:cs="Arial"/>
      <w:color w:val="000000"/>
      <w:sz w:val="24"/>
      <w:szCs w:val="24"/>
    </w:rPr>
  </w:style>
  <w:style w:type="paragraph" w:customStyle="1" w:styleId="af4">
    <w:name w:val="Заголовок таблицы повторяющийся"/>
    <w:basedOn w:val="a0"/>
    <w:rsid w:val="00D33BC8"/>
    <w:pPr>
      <w:ind w:firstLine="360"/>
      <w:jc w:val="center"/>
    </w:pPr>
    <w:rPr>
      <w:b/>
      <w:snapToGrid w:val="0"/>
      <w:sz w:val="22"/>
      <w:szCs w:val="22"/>
    </w:rPr>
  </w:style>
  <w:style w:type="paragraph" w:customStyle="1" w:styleId="af5">
    <w:name w:val="Текст таблицы"/>
    <w:basedOn w:val="a0"/>
    <w:rsid w:val="003C13E4"/>
    <w:pPr>
      <w:ind w:firstLine="360"/>
    </w:pPr>
    <w:rPr>
      <w:snapToGrid w:val="0"/>
      <w:sz w:val="22"/>
      <w:szCs w:val="22"/>
    </w:rPr>
  </w:style>
  <w:style w:type="paragraph" w:customStyle="1" w:styleId="af6">
    <w:name w:val="МПНазваниеРаздела"/>
    <w:basedOn w:val="a0"/>
    <w:link w:val="af7"/>
    <w:qFormat/>
    <w:rsid w:val="00300594"/>
    <w:rPr>
      <w:color w:val="FFFFFF"/>
      <w:sz w:val="2"/>
      <w:szCs w:val="2"/>
    </w:rPr>
  </w:style>
  <w:style w:type="character" w:customStyle="1" w:styleId="af7">
    <w:name w:val="МПНазваниеРаздела Знак"/>
    <w:link w:val="af6"/>
    <w:rsid w:val="00300594"/>
    <w:rPr>
      <w:color w:val="FFFFFF"/>
      <w:sz w:val="2"/>
      <w:szCs w:val="2"/>
    </w:rPr>
  </w:style>
  <w:style w:type="character" w:styleId="af8">
    <w:name w:val="Hyperlink"/>
    <w:basedOn w:val="a1"/>
    <w:uiPriority w:val="99"/>
    <w:unhideWhenUsed/>
    <w:rsid w:val="00672F4E"/>
    <w:rPr>
      <w:color w:val="0000FF"/>
      <w:u w:val="single"/>
    </w:rPr>
  </w:style>
  <w:style w:type="character" w:styleId="af9">
    <w:name w:val="Strong"/>
    <w:basedOn w:val="a1"/>
    <w:qFormat/>
    <w:rsid w:val="00504F81"/>
    <w:rPr>
      <w:b/>
      <w:bCs/>
    </w:rPr>
  </w:style>
  <w:style w:type="paragraph" w:customStyle="1" w:styleId="12">
    <w:name w:val="Обычный1"/>
    <w:rsid w:val="00C25E85"/>
    <w:rPr>
      <w:snapToGrid w:val="0"/>
      <w:sz w:val="24"/>
    </w:rPr>
  </w:style>
  <w:style w:type="paragraph" w:styleId="afa">
    <w:name w:val="Normal (Web)"/>
    <w:basedOn w:val="a0"/>
    <w:uiPriority w:val="99"/>
    <w:unhideWhenUsed/>
    <w:rsid w:val="00A00A07"/>
    <w:pPr>
      <w:spacing w:before="100" w:beforeAutospacing="1" w:after="119"/>
    </w:pPr>
    <w:rPr>
      <w:sz w:val="24"/>
      <w:szCs w:val="24"/>
    </w:rPr>
  </w:style>
  <w:style w:type="paragraph" w:customStyle="1" w:styleId="afb">
    <w:name w:val="Знак"/>
    <w:basedOn w:val="a0"/>
    <w:rsid w:val="0089424B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21">
    <w:name w:val="Обычный2"/>
    <w:rsid w:val="006F3F1F"/>
    <w:rPr>
      <w:snapToGrid w:val="0"/>
      <w:sz w:val="24"/>
    </w:rPr>
  </w:style>
  <w:style w:type="character" w:customStyle="1" w:styleId="13">
    <w:name w:val="Знак Знак1"/>
    <w:basedOn w:val="a1"/>
    <w:uiPriority w:val="99"/>
    <w:rsid w:val="008B71CA"/>
    <w:rPr>
      <w:rFonts w:cs="Times New Roman"/>
      <w:sz w:val="24"/>
      <w:szCs w:val="24"/>
    </w:rPr>
  </w:style>
  <w:style w:type="character" w:customStyle="1" w:styleId="afc">
    <w:name w:val="Знак Знак"/>
    <w:basedOn w:val="a1"/>
    <w:uiPriority w:val="99"/>
    <w:rsid w:val="008B71CA"/>
    <w:rPr>
      <w:rFonts w:cs="Times New Roman"/>
      <w:sz w:val="24"/>
      <w:szCs w:val="24"/>
    </w:rPr>
  </w:style>
  <w:style w:type="paragraph" w:customStyle="1" w:styleId="afd">
    <w:name w:val="Заголовок таблицы"/>
    <w:basedOn w:val="a0"/>
    <w:uiPriority w:val="99"/>
    <w:rsid w:val="008B71CA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character" w:styleId="afe">
    <w:name w:val="FollowedHyperlink"/>
    <w:basedOn w:val="a1"/>
    <w:uiPriority w:val="99"/>
    <w:unhideWhenUsed/>
    <w:rsid w:val="00505F04"/>
    <w:rPr>
      <w:color w:val="800080" w:themeColor="followedHyperlink"/>
      <w:u w:val="single"/>
    </w:rPr>
  </w:style>
  <w:style w:type="paragraph" w:styleId="aff">
    <w:name w:val="No Spacing"/>
    <w:uiPriority w:val="1"/>
    <w:qFormat/>
    <w:rsid w:val="00505F04"/>
    <w:rPr>
      <w:rFonts w:ascii="Calibri" w:eastAsia="Calibri" w:hAnsi="Calibri"/>
      <w:sz w:val="22"/>
      <w:szCs w:val="22"/>
      <w:lang w:eastAsia="en-US"/>
    </w:rPr>
  </w:style>
  <w:style w:type="paragraph" w:customStyle="1" w:styleId="aff0">
    <w:name w:val="Название раздела"/>
    <w:basedOn w:val="a0"/>
    <w:rsid w:val="00505F04"/>
    <w:pPr>
      <w:jc w:val="center"/>
    </w:pPr>
    <w:rPr>
      <w:b/>
      <w:szCs w:val="28"/>
    </w:rPr>
  </w:style>
  <w:style w:type="paragraph" w:customStyle="1" w:styleId="aff1">
    <w:name w:val="Разделитель таблиц"/>
    <w:basedOn w:val="a0"/>
    <w:rsid w:val="00505F04"/>
    <w:pPr>
      <w:spacing w:line="14" w:lineRule="exact"/>
    </w:pPr>
    <w:rPr>
      <w:sz w:val="2"/>
    </w:rPr>
  </w:style>
  <w:style w:type="paragraph" w:customStyle="1" w:styleId="aff2">
    <w:name w:val="Название подраздела"/>
    <w:basedOn w:val="12"/>
    <w:rsid w:val="00505F04"/>
    <w:pPr>
      <w:keepNext/>
      <w:snapToGrid w:val="0"/>
      <w:spacing w:before="240"/>
      <w:jc w:val="center"/>
    </w:pPr>
    <w:rPr>
      <w:b/>
      <w:snapToGrid/>
      <w:sz w:val="22"/>
    </w:rPr>
  </w:style>
  <w:style w:type="paragraph" w:customStyle="1" w:styleId="a">
    <w:name w:val="Автонумератор в таблице"/>
    <w:basedOn w:val="12"/>
    <w:rsid w:val="00505F04"/>
    <w:pPr>
      <w:numPr>
        <w:numId w:val="46"/>
      </w:numPr>
      <w:snapToGrid w:val="0"/>
      <w:jc w:val="center"/>
    </w:pPr>
    <w:rPr>
      <w:snapToGrid/>
      <w:sz w:val="22"/>
    </w:rPr>
  </w:style>
  <w:style w:type="paragraph" w:customStyle="1" w:styleId="31">
    <w:name w:val="Обычный3"/>
    <w:rsid w:val="006A2554"/>
    <w:rPr>
      <w:snapToGrid w:val="0"/>
      <w:sz w:val="24"/>
    </w:rPr>
  </w:style>
  <w:style w:type="paragraph" w:customStyle="1" w:styleId="41">
    <w:name w:val="Обычный4"/>
    <w:rsid w:val="00BD2595"/>
    <w:rPr>
      <w:snapToGrid w:val="0"/>
      <w:sz w:val="24"/>
    </w:rPr>
  </w:style>
  <w:style w:type="paragraph" w:customStyle="1" w:styleId="51">
    <w:name w:val="Обычный5"/>
    <w:rsid w:val="00862716"/>
    <w:rPr>
      <w:snapToGrid w:val="0"/>
      <w:sz w:val="24"/>
    </w:rPr>
  </w:style>
  <w:style w:type="paragraph" w:customStyle="1" w:styleId="6">
    <w:name w:val="Обычный6"/>
    <w:rsid w:val="002E6848"/>
    <w:rPr>
      <w:snapToGrid w:val="0"/>
      <w:sz w:val="24"/>
    </w:rPr>
  </w:style>
  <w:style w:type="paragraph" w:customStyle="1" w:styleId="7">
    <w:name w:val="Обычный7"/>
    <w:rsid w:val="0079679C"/>
    <w:rPr>
      <w:snapToGrid w:val="0"/>
      <w:sz w:val="24"/>
    </w:rPr>
  </w:style>
  <w:style w:type="paragraph" w:customStyle="1" w:styleId="8">
    <w:name w:val="Обычный8"/>
    <w:rsid w:val="009D3591"/>
    <w:rPr>
      <w:snapToGrid w:val="0"/>
      <w:sz w:val="24"/>
    </w:rPr>
  </w:style>
  <w:style w:type="paragraph" w:customStyle="1" w:styleId="9">
    <w:name w:val="Обычный9"/>
    <w:rsid w:val="0074071F"/>
    <w:rPr>
      <w:snapToGrid w:val="0"/>
      <w:sz w:val="24"/>
    </w:rPr>
  </w:style>
  <w:style w:type="paragraph" w:customStyle="1" w:styleId="100">
    <w:name w:val="Обычный10"/>
    <w:rsid w:val="00A46F4A"/>
    <w:rPr>
      <w:snapToGrid w:val="0"/>
      <w:sz w:val="24"/>
    </w:rPr>
  </w:style>
  <w:style w:type="paragraph" w:customStyle="1" w:styleId="110">
    <w:name w:val="Обычный11"/>
    <w:rsid w:val="00BC6F6E"/>
    <w:rPr>
      <w:snapToGrid w:val="0"/>
      <w:sz w:val="24"/>
    </w:rPr>
  </w:style>
  <w:style w:type="paragraph" w:customStyle="1" w:styleId="120">
    <w:name w:val="Обычный12"/>
    <w:rsid w:val="00492FF7"/>
    <w:rPr>
      <w:snapToGrid w:val="0"/>
      <w:sz w:val="24"/>
    </w:rPr>
  </w:style>
  <w:style w:type="paragraph" w:customStyle="1" w:styleId="130">
    <w:name w:val="Обычный13"/>
    <w:rsid w:val="00844105"/>
    <w:rPr>
      <w:snapToGrid w:val="0"/>
      <w:sz w:val="24"/>
    </w:rPr>
  </w:style>
  <w:style w:type="paragraph" w:customStyle="1" w:styleId="14">
    <w:name w:val="Обычный14"/>
    <w:rsid w:val="00DE671A"/>
    <w:rPr>
      <w:snapToGrid w:val="0"/>
      <w:sz w:val="24"/>
    </w:rPr>
  </w:style>
  <w:style w:type="paragraph" w:customStyle="1" w:styleId="15">
    <w:name w:val="Обычный15"/>
    <w:rsid w:val="007A345A"/>
    <w:rPr>
      <w:snapToGrid w:val="0"/>
      <w:sz w:val="24"/>
    </w:rPr>
  </w:style>
  <w:style w:type="paragraph" w:customStyle="1" w:styleId="16">
    <w:name w:val="Обычный16"/>
    <w:rsid w:val="007A6C34"/>
    <w:rPr>
      <w:snapToGrid w:val="0"/>
      <w:sz w:val="24"/>
    </w:rPr>
  </w:style>
  <w:style w:type="paragraph" w:customStyle="1" w:styleId="17">
    <w:name w:val="Обычный17"/>
    <w:rsid w:val="008763FA"/>
    <w:pPr>
      <w:snapToGrid w:val="0"/>
    </w:pPr>
    <w:rPr>
      <w:sz w:val="24"/>
    </w:rPr>
  </w:style>
  <w:style w:type="paragraph" w:customStyle="1" w:styleId="18">
    <w:name w:val="Обычный18"/>
    <w:rsid w:val="007663BB"/>
    <w:rPr>
      <w:snapToGrid w:val="0"/>
      <w:sz w:val="24"/>
    </w:rPr>
  </w:style>
  <w:style w:type="character" w:customStyle="1" w:styleId="aff3">
    <w:name w:val="Гипертекстовая ссылка"/>
    <w:basedOn w:val="a1"/>
    <w:uiPriority w:val="99"/>
    <w:rsid w:val="002067AD"/>
    <w:rPr>
      <w:rFonts w:cs="Times New Roman"/>
      <w:color w:val="008000"/>
    </w:rPr>
  </w:style>
  <w:style w:type="character" w:customStyle="1" w:styleId="apple-converted-space">
    <w:name w:val="apple-converted-space"/>
    <w:basedOn w:val="a1"/>
    <w:rsid w:val="0079210C"/>
  </w:style>
  <w:style w:type="paragraph" w:styleId="aff4">
    <w:name w:val="List Paragraph"/>
    <w:basedOn w:val="a0"/>
    <w:uiPriority w:val="34"/>
    <w:qFormat/>
    <w:rsid w:val="005449C9"/>
    <w:pPr>
      <w:ind w:left="720"/>
      <w:contextualSpacing/>
    </w:pPr>
  </w:style>
  <w:style w:type="paragraph" w:customStyle="1" w:styleId="formattext">
    <w:name w:val="formattext"/>
    <w:basedOn w:val="a0"/>
    <w:rsid w:val="00272B21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0"/>
    <w:rsid w:val="00272B21"/>
    <w:pPr>
      <w:spacing w:before="100" w:beforeAutospacing="1" w:after="100" w:afterAutospacing="1"/>
    </w:pPr>
    <w:rPr>
      <w:sz w:val="24"/>
      <w:szCs w:val="24"/>
    </w:rPr>
  </w:style>
  <w:style w:type="paragraph" w:customStyle="1" w:styleId="unformattext">
    <w:name w:val="unformattext"/>
    <w:basedOn w:val="a0"/>
    <w:rsid w:val="00272B2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BA2A46"/>
    <w:rPr>
      <w:sz w:val="28"/>
    </w:rPr>
  </w:style>
  <w:style w:type="paragraph" w:styleId="1">
    <w:name w:val="heading 1"/>
    <w:basedOn w:val="a0"/>
    <w:link w:val="10"/>
    <w:qFormat/>
    <w:rsid w:val="00BA2A46"/>
    <w:pPr>
      <w:keepNext/>
      <w:spacing w:before="240" w:after="60"/>
      <w:outlineLvl w:val="0"/>
    </w:pPr>
    <w:rPr>
      <w:rFonts w:ascii="OdessaScriptFWF" w:hAnsi="OdessaScriptFWF"/>
      <w:b/>
      <w:sz w:val="52"/>
    </w:rPr>
  </w:style>
  <w:style w:type="paragraph" w:styleId="2">
    <w:name w:val="heading 2"/>
    <w:basedOn w:val="a0"/>
    <w:next w:val="a0"/>
    <w:link w:val="20"/>
    <w:qFormat/>
    <w:rsid w:val="00BA2A46"/>
    <w:pPr>
      <w:keepNext/>
      <w:jc w:val="center"/>
      <w:outlineLvl w:val="1"/>
    </w:pPr>
    <w:rPr>
      <w:rFonts w:ascii="Times New Roman CYR" w:hAnsi="Times New Roman CYR"/>
      <w:b/>
      <w:sz w:val="32"/>
    </w:rPr>
  </w:style>
  <w:style w:type="paragraph" w:styleId="3">
    <w:name w:val="heading 3"/>
    <w:basedOn w:val="a0"/>
    <w:next w:val="a0"/>
    <w:link w:val="30"/>
    <w:uiPriority w:val="9"/>
    <w:qFormat/>
    <w:rsid w:val="00BA2A46"/>
    <w:pPr>
      <w:keepNext/>
      <w:spacing w:before="240" w:after="60"/>
      <w:outlineLvl w:val="2"/>
    </w:pPr>
    <w:rPr>
      <w:b/>
    </w:rPr>
  </w:style>
  <w:style w:type="paragraph" w:styleId="4">
    <w:name w:val="heading 4"/>
    <w:basedOn w:val="a0"/>
    <w:next w:val="a0"/>
    <w:link w:val="40"/>
    <w:uiPriority w:val="9"/>
    <w:qFormat/>
    <w:rsid w:val="00BA2A46"/>
    <w:pPr>
      <w:keepNext/>
      <w:spacing w:line="240" w:lineRule="atLeast"/>
      <w:jc w:val="center"/>
      <w:outlineLvl w:val="3"/>
    </w:pPr>
    <w:rPr>
      <w:rFonts w:ascii="Times New Roman CYR" w:hAnsi="Times New Roman CYR"/>
      <w:b/>
      <w:sz w:val="44"/>
    </w:rPr>
  </w:style>
  <w:style w:type="paragraph" w:styleId="5">
    <w:name w:val="heading 5"/>
    <w:basedOn w:val="a0"/>
    <w:next w:val="a0"/>
    <w:link w:val="50"/>
    <w:uiPriority w:val="9"/>
    <w:qFormat/>
    <w:rsid w:val="00BA2A46"/>
    <w:pPr>
      <w:keepNext/>
      <w:spacing w:line="240" w:lineRule="atLeast"/>
      <w:ind w:firstLine="840"/>
      <w:jc w:val="both"/>
      <w:outlineLvl w:val="4"/>
    </w:pPr>
    <w:rPr>
      <w:b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8B71CA"/>
    <w:rPr>
      <w:rFonts w:ascii="OdessaScriptFWF" w:hAnsi="OdessaScriptFWF"/>
      <w:b/>
      <w:sz w:val="52"/>
    </w:rPr>
  </w:style>
  <w:style w:type="character" w:customStyle="1" w:styleId="20">
    <w:name w:val="Заголовок 2 Знак"/>
    <w:basedOn w:val="a1"/>
    <w:link w:val="2"/>
    <w:locked/>
    <w:rsid w:val="008B71CA"/>
    <w:rPr>
      <w:rFonts w:ascii="Times New Roman CYR" w:hAnsi="Times New Roman CYR"/>
      <w:b/>
      <w:sz w:val="32"/>
    </w:rPr>
  </w:style>
  <w:style w:type="character" w:customStyle="1" w:styleId="30">
    <w:name w:val="Заголовок 3 Знак"/>
    <w:link w:val="3"/>
    <w:uiPriority w:val="9"/>
    <w:locked/>
    <w:rsid w:val="002668C1"/>
    <w:rPr>
      <w:b/>
      <w:sz w:val="28"/>
    </w:rPr>
  </w:style>
  <w:style w:type="character" w:customStyle="1" w:styleId="40">
    <w:name w:val="Заголовок 4 Знак"/>
    <w:basedOn w:val="a1"/>
    <w:link w:val="4"/>
    <w:uiPriority w:val="9"/>
    <w:locked/>
    <w:rsid w:val="008B71CA"/>
    <w:rPr>
      <w:rFonts w:ascii="Times New Roman CYR" w:hAnsi="Times New Roman CYR"/>
      <w:b/>
      <w:sz w:val="44"/>
    </w:rPr>
  </w:style>
  <w:style w:type="character" w:customStyle="1" w:styleId="50">
    <w:name w:val="Заголовок 5 Знак"/>
    <w:basedOn w:val="a1"/>
    <w:link w:val="5"/>
    <w:uiPriority w:val="9"/>
    <w:locked/>
    <w:rsid w:val="008B71CA"/>
    <w:rPr>
      <w:b/>
      <w:sz w:val="28"/>
      <w:u w:val="single"/>
    </w:rPr>
  </w:style>
  <w:style w:type="paragraph" w:customStyle="1" w:styleId="Noeeu1">
    <w:name w:val="Noeeu1"/>
    <w:basedOn w:val="a0"/>
    <w:rsid w:val="00BA2A46"/>
  </w:style>
  <w:style w:type="character" w:styleId="a4">
    <w:name w:val="annotation reference"/>
    <w:semiHidden/>
    <w:rsid w:val="00BA2A46"/>
    <w:rPr>
      <w:sz w:val="16"/>
    </w:rPr>
  </w:style>
  <w:style w:type="paragraph" w:styleId="a5">
    <w:name w:val="annotation text"/>
    <w:basedOn w:val="a0"/>
    <w:link w:val="a6"/>
    <w:semiHidden/>
    <w:rsid w:val="00BA2A46"/>
    <w:rPr>
      <w:sz w:val="20"/>
    </w:rPr>
  </w:style>
  <w:style w:type="character" w:customStyle="1" w:styleId="a6">
    <w:name w:val="Текст примечания Знак"/>
    <w:basedOn w:val="a1"/>
    <w:link w:val="a5"/>
    <w:semiHidden/>
    <w:locked/>
    <w:rsid w:val="008B71CA"/>
  </w:style>
  <w:style w:type="paragraph" w:styleId="a7">
    <w:name w:val="header"/>
    <w:basedOn w:val="a0"/>
    <w:link w:val="a8"/>
    <w:rsid w:val="00BA2A46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link w:val="a7"/>
    <w:rsid w:val="005A4C0F"/>
    <w:rPr>
      <w:sz w:val="28"/>
    </w:rPr>
  </w:style>
  <w:style w:type="character" w:styleId="a9">
    <w:name w:val="page number"/>
    <w:basedOn w:val="a1"/>
    <w:rsid w:val="00BA2A46"/>
  </w:style>
  <w:style w:type="paragraph" w:customStyle="1" w:styleId="11">
    <w:name w:val="Текст выноски1"/>
    <w:basedOn w:val="a0"/>
    <w:rsid w:val="00BA2A46"/>
    <w:rPr>
      <w:rFonts w:ascii="Tahoma" w:hAnsi="Tahoma"/>
      <w:sz w:val="16"/>
    </w:rPr>
  </w:style>
  <w:style w:type="table" w:styleId="aa">
    <w:name w:val="Table Grid"/>
    <w:basedOn w:val="a2"/>
    <w:rsid w:val="001861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0"/>
    <w:link w:val="ac"/>
    <w:rsid w:val="00DC7EC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5A4C0F"/>
    <w:rPr>
      <w:sz w:val="28"/>
    </w:rPr>
  </w:style>
  <w:style w:type="paragraph" w:styleId="ad">
    <w:name w:val="Balloon Text"/>
    <w:basedOn w:val="a0"/>
    <w:link w:val="ae"/>
    <w:semiHidden/>
    <w:rsid w:val="000E457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semiHidden/>
    <w:rsid w:val="005A4C0F"/>
    <w:rPr>
      <w:rFonts w:ascii="Tahoma" w:hAnsi="Tahoma" w:cs="Tahoma"/>
      <w:sz w:val="16"/>
      <w:szCs w:val="16"/>
    </w:rPr>
  </w:style>
  <w:style w:type="paragraph" w:styleId="af">
    <w:name w:val="Document Map"/>
    <w:basedOn w:val="a0"/>
    <w:link w:val="af0"/>
    <w:semiHidden/>
    <w:rsid w:val="000E5BAB"/>
    <w:pPr>
      <w:shd w:val="clear" w:color="auto" w:fill="000080"/>
    </w:pPr>
    <w:rPr>
      <w:rFonts w:ascii="Tahoma" w:hAnsi="Tahoma" w:cs="Tahoma"/>
    </w:rPr>
  </w:style>
  <w:style w:type="character" w:customStyle="1" w:styleId="af0">
    <w:name w:val="Схема документа Знак"/>
    <w:basedOn w:val="a1"/>
    <w:link w:val="af"/>
    <w:semiHidden/>
    <w:locked/>
    <w:rsid w:val="008B71CA"/>
    <w:rPr>
      <w:rFonts w:ascii="Tahoma" w:hAnsi="Tahoma" w:cs="Tahoma"/>
      <w:sz w:val="28"/>
      <w:shd w:val="clear" w:color="auto" w:fill="000080"/>
    </w:rPr>
  </w:style>
  <w:style w:type="paragraph" w:customStyle="1" w:styleId="ConsPlusNormal">
    <w:name w:val="ConsPlusNormal"/>
    <w:rsid w:val="00096E3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096E33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1">
    <w:name w:val="endnote text"/>
    <w:basedOn w:val="a0"/>
    <w:link w:val="af2"/>
    <w:rsid w:val="000C5DD0"/>
    <w:pPr>
      <w:ind w:firstLine="360"/>
    </w:pPr>
    <w:rPr>
      <w:rFonts w:ascii="Calibri" w:hAnsi="Calibri"/>
      <w:sz w:val="20"/>
      <w:lang w:val="en-US" w:eastAsia="en-US" w:bidi="en-US"/>
    </w:rPr>
  </w:style>
  <w:style w:type="character" w:customStyle="1" w:styleId="af2">
    <w:name w:val="Текст концевой сноски Знак"/>
    <w:link w:val="af1"/>
    <w:rsid w:val="000C5DD0"/>
    <w:rPr>
      <w:rFonts w:ascii="Calibri" w:hAnsi="Calibri"/>
      <w:lang w:val="en-US" w:eastAsia="en-US" w:bidi="en-US"/>
    </w:rPr>
  </w:style>
  <w:style w:type="character" w:styleId="af3">
    <w:name w:val="Intense Emphasis"/>
    <w:uiPriority w:val="21"/>
    <w:qFormat/>
    <w:rsid w:val="000C5DD0"/>
    <w:rPr>
      <w:b/>
      <w:bCs/>
      <w:i/>
      <w:iCs/>
      <w:color w:val="4F81BD"/>
      <w:sz w:val="22"/>
      <w:szCs w:val="22"/>
    </w:rPr>
  </w:style>
  <w:style w:type="paragraph" w:customStyle="1" w:styleId="Default">
    <w:name w:val="Default"/>
    <w:rsid w:val="00D33BC8"/>
    <w:pPr>
      <w:autoSpaceDE w:val="0"/>
      <w:autoSpaceDN w:val="0"/>
      <w:adjustRightInd w:val="0"/>
      <w:ind w:firstLine="360"/>
    </w:pPr>
    <w:rPr>
      <w:rFonts w:ascii="Arial" w:hAnsi="Arial" w:cs="Arial"/>
      <w:color w:val="000000"/>
      <w:sz w:val="24"/>
      <w:szCs w:val="24"/>
    </w:rPr>
  </w:style>
  <w:style w:type="paragraph" w:customStyle="1" w:styleId="af4">
    <w:name w:val="Заголовок таблицы повторяющийся"/>
    <w:basedOn w:val="a0"/>
    <w:rsid w:val="00D33BC8"/>
    <w:pPr>
      <w:ind w:firstLine="360"/>
      <w:jc w:val="center"/>
    </w:pPr>
    <w:rPr>
      <w:b/>
      <w:snapToGrid w:val="0"/>
      <w:sz w:val="22"/>
      <w:szCs w:val="22"/>
    </w:rPr>
  </w:style>
  <w:style w:type="paragraph" w:customStyle="1" w:styleId="af5">
    <w:name w:val="Текст таблицы"/>
    <w:basedOn w:val="a0"/>
    <w:rsid w:val="003C13E4"/>
    <w:pPr>
      <w:ind w:firstLine="360"/>
    </w:pPr>
    <w:rPr>
      <w:snapToGrid w:val="0"/>
      <w:sz w:val="22"/>
      <w:szCs w:val="22"/>
    </w:rPr>
  </w:style>
  <w:style w:type="paragraph" w:customStyle="1" w:styleId="af6">
    <w:name w:val="МПНазваниеРаздела"/>
    <w:basedOn w:val="a0"/>
    <w:link w:val="af7"/>
    <w:qFormat/>
    <w:rsid w:val="00300594"/>
    <w:rPr>
      <w:color w:val="FFFFFF"/>
      <w:sz w:val="2"/>
      <w:szCs w:val="2"/>
    </w:rPr>
  </w:style>
  <w:style w:type="character" w:customStyle="1" w:styleId="af7">
    <w:name w:val="МПНазваниеРаздела Знак"/>
    <w:link w:val="af6"/>
    <w:rsid w:val="00300594"/>
    <w:rPr>
      <w:color w:val="FFFFFF"/>
      <w:sz w:val="2"/>
      <w:szCs w:val="2"/>
    </w:rPr>
  </w:style>
  <w:style w:type="character" w:styleId="af8">
    <w:name w:val="Hyperlink"/>
    <w:basedOn w:val="a1"/>
    <w:uiPriority w:val="99"/>
    <w:unhideWhenUsed/>
    <w:rsid w:val="00672F4E"/>
    <w:rPr>
      <w:color w:val="0000FF"/>
      <w:u w:val="single"/>
    </w:rPr>
  </w:style>
  <w:style w:type="character" w:styleId="af9">
    <w:name w:val="Strong"/>
    <w:basedOn w:val="a1"/>
    <w:qFormat/>
    <w:rsid w:val="00504F81"/>
    <w:rPr>
      <w:b/>
      <w:bCs/>
    </w:rPr>
  </w:style>
  <w:style w:type="paragraph" w:customStyle="1" w:styleId="12">
    <w:name w:val="Обычный1"/>
    <w:rsid w:val="00C25E85"/>
    <w:rPr>
      <w:snapToGrid w:val="0"/>
      <w:sz w:val="24"/>
    </w:rPr>
  </w:style>
  <w:style w:type="paragraph" w:styleId="afa">
    <w:name w:val="Normal (Web)"/>
    <w:basedOn w:val="a0"/>
    <w:uiPriority w:val="99"/>
    <w:unhideWhenUsed/>
    <w:rsid w:val="00A00A07"/>
    <w:pPr>
      <w:spacing w:before="100" w:beforeAutospacing="1" w:after="119"/>
    </w:pPr>
    <w:rPr>
      <w:sz w:val="24"/>
      <w:szCs w:val="24"/>
    </w:rPr>
  </w:style>
  <w:style w:type="paragraph" w:customStyle="1" w:styleId="afb">
    <w:name w:val="Знак"/>
    <w:basedOn w:val="a0"/>
    <w:rsid w:val="0089424B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21">
    <w:name w:val="Обычный2"/>
    <w:rsid w:val="006F3F1F"/>
    <w:rPr>
      <w:snapToGrid w:val="0"/>
      <w:sz w:val="24"/>
    </w:rPr>
  </w:style>
  <w:style w:type="character" w:customStyle="1" w:styleId="13">
    <w:name w:val="Знак Знак1"/>
    <w:basedOn w:val="a1"/>
    <w:uiPriority w:val="99"/>
    <w:rsid w:val="008B71CA"/>
    <w:rPr>
      <w:rFonts w:cs="Times New Roman"/>
      <w:sz w:val="24"/>
      <w:szCs w:val="24"/>
    </w:rPr>
  </w:style>
  <w:style w:type="character" w:customStyle="1" w:styleId="afc">
    <w:name w:val="Знак Знак"/>
    <w:basedOn w:val="a1"/>
    <w:uiPriority w:val="99"/>
    <w:rsid w:val="008B71CA"/>
    <w:rPr>
      <w:rFonts w:cs="Times New Roman"/>
      <w:sz w:val="24"/>
      <w:szCs w:val="24"/>
    </w:rPr>
  </w:style>
  <w:style w:type="paragraph" w:customStyle="1" w:styleId="afd">
    <w:name w:val="Заголовок таблицы"/>
    <w:basedOn w:val="a0"/>
    <w:uiPriority w:val="99"/>
    <w:rsid w:val="008B71CA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character" w:styleId="afe">
    <w:name w:val="FollowedHyperlink"/>
    <w:basedOn w:val="a1"/>
    <w:uiPriority w:val="99"/>
    <w:unhideWhenUsed/>
    <w:rsid w:val="00505F04"/>
    <w:rPr>
      <w:color w:val="800080" w:themeColor="followedHyperlink"/>
      <w:u w:val="single"/>
    </w:rPr>
  </w:style>
  <w:style w:type="paragraph" w:styleId="aff">
    <w:name w:val="No Spacing"/>
    <w:uiPriority w:val="1"/>
    <w:qFormat/>
    <w:rsid w:val="00505F04"/>
    <w:rPr>
      <w:rFonts w:ascii="Calibri" w:eastAsia="Calibri" w:hAnsi="Calibri"/>
      <w:sz w:val="22"/>
      <w:szCs w:val="22"/>
      <w:lang w:eastAsia="en-US"/>
    </w:rPr>
  </w:style>
  <w:style w:type="paragraph" w:customStyle="1" w:styleId="aff0">
    <w:name w:val="Название раздела"/>
    <w:basedOn w:val="a0"/>
    <w:rsid w:val="00505F04"/>
    <w:pPr>
      <w:jc w:val="center"/>
    </w:pPr>
    <w:rPr>
      <w:b/>
      <w:szCs w:val="28"/>
    </w:rPr>
  </w:style>
  <w:style w:type="paragraph" w:customStyle="1" w:styleId="aff1">
    <w:name w:val="Разделитель таблиц"/>
    <w:basedOn w:val="a0"/>
    <w:rsid w:val="00505F04"/>
    <w:pPr>
      <w:spacing w:line="14" w:lineRule="exact"/>
    </w:pPr>
    <w:rPr>
      <w:sz w:val="2"/>
    </w:rPr>
  </w:style>
  <w:style w:type="paragraph" w:customStyle="1" w:styleId="aff2">
    <w:name w:val="Название подраздела"/>
    <w:basedOn w:val="12"/>
    <w:rsid w:val="00505F04"/>
    <w:pPr>
      <w:keepNext/>
      <w:snapToGrid w:val="0"/>
      <w:spacing w:before="240"/>
      <w:jc w:val="center"/>
    </w:pPr>
    <w:rPr>
      <w:b/>
      <w:snapToGrid/>
      <w:sz w:val="22"/>
    </w:rPr>
  </w:style>
  <w:style w:type="paragraph" w:customStyle="1" w:styleId="a">
    <w:name w:val="Автонумератор в таблице"/>
    <w:basedOn w:val="12"/>
    <w:rsid w:val="00505F04"/>
    <w:pPr>
      <w:numPr>
        <w:numId w:val="46"/>
      </w:numPr>
      <w:snapToGrid w:val="0"/>
      <w:jc w:val="center"/>
    </w:pPr>
    <w:rPr>
      <w:snapToGrid/>
      <w:sz w:val="22"/>
    </w:rPr>
  </w:style>
  <w:style w:type="paragraph" w:customStyle="1" w:styleId="31">
    <w:name w:val="Обычный3"/>
    <w:rsid w:val="006A2554"/>
    <w:rPr>
      <w:snapToGrid w:val="0"/>
      <w:sz w:val="24"/>
    </w:rPr>
  </w:style>
  <w:style w:type="paragraph" w:customStyle="1" w:styleId="41">
    <w:name w:val="Обычный4"/>
    <w:rsid w:val="00BD2595"/>
    <w:rPr>
      <w:snapToGrid w:val="0"/>
      <w:sz w:val="24"/>
    </w:rPr>
  </w:style>
  <w:style w:type="paragraph" w:customStyle="1" w:styleId="51">
    <w:name w:val="Обычный5"/>
    <w:rsid w:val="00862716"/>
    <w:rPr>
      <w:snapToGrid w:val="0"/>
      <w:sz w:val="24"/>
    </w:rPr>
  </w:style>
  <w:style w:type="paragraph" w:customStyle="1" w:styleId="6">
    <w:name w:val="Обычный6"/>
    <w:rsid w:val="002E6848"/>
    <w:rPr>
      <w:snapToGrid w:val="0"/>
      <w:sz w:val="24"/>
    </w:rPr>
  </w:style>
  <w:style w:type="paragraph" w:customStyle="1" w:styleId="7">
    <w:name w:val="Обычный7"/>
    <w:rsid w:val="0079679C"/>
    <w:rPr>
      <w:snapToGrid w:val="0"/>
      <w:sz w:val="24"/>
    </w:rPr>
  </w:style>
  <w:style w:type="paragraph" w:customStyle="1" w:styleId="8">
    <w:name w:val="Обычный8"/>
    <w:rsid w:val="009D3591"/>
    <w:rPr>
      <w:snapToGrid w:val="0"/>
      <w:sz w:val="24"/>
    </w:rPr>
  </w:style>
  <w:style w:type="paragraph" w:customStyle="1" w:styleId="9">
    <w:name w:val="Обычный9"/>
    <w:rsid w:val="0074071F"/>
    <w:rPr>
      <w:snapToGrid w:val="0"/>
      <w:sz w:val="24"/>
    </w:rPr>
  </w:style>
  <w:style w:type="paragraph" w:customStyle="1" w:styleId="100">
    <w:name w:val="Обычный10"/>
    <w:rsid w:val="00A46F4A"/>
    <w:rPr>
      <w:snapToGrid w:val="0"/>
      <w:sz w:val="24"/>
    </w:rPr>
  </w:style>
  <w:style w:type="paragraph" w:customStyle="1" w:styleId="110">
    <w:name w:val="Обычный11"/>
    <w:rsid w:val="00BC6F6E"/>
    <w:rPr>
      <w:snapToGrid w:val="0"/>
      <w:sz w:val="24"/>
    </w:rPr>
  </w:style>
  <w:style w:type="paragraph" w:customStyle="1" w:styleId="120">
    <w:name w:val="Обычный12"/>
    <w:rsid w:val="00492FF7"/>
    <w:rPr>
      <w:snapToGrid w:val="0"/>
      <w:sz w:val="24"/>
    </w:rPr>
  </w:style>
  <w:style w:type="paragraph" w:customStyle="1" w:styleId="130">
    <w:name w:val="Обычный13"/>
    <w:rsid w:val="00844105"/>
    <w:rPr>
      <w:snapToGrid w:val="0"/>
      <w:sz w:val="24"/>
    </w:rPr>
  </w:style>
  <w:style w:type="paragraph" w:customStyle="1" w:styleId="14">
    <w:name w:val="Обычный14"/>
    <w:rsid w:val="00DE671A"/>
    <w:rPr>
      <w:snapToGrid w:val="0"/>
      <w:sz w:val="24"/>
    </w:rPr>
  </w:style>
  <w:style w:type="paragraph" w:customStyle="1" w:styleId="15">
    <w:name w:val="Обычный15"/>
    <w:rsid w:val="007A345A"/>
    <w:rPr>
      <w:snapToGrid w:val="0"/>
      <w:sz w:val="24"/>
    </w:rPr>
  </w:style>
  <w:style w:type="paragraph" w:customStyle="1" w:styleId="16">
    <w:name w:val="Обычный16"/>
    <w:rsid w:val="007A6C34"/>
    <w:rPr>
      <w:snapToGrid w:val="0"/>
      <w:sz w:val="24"/>
    </w:rPr>
  </w:style>
  <w:style w:type="paragraph" w:customStyle="1" w:styleId="17">
    <w:name w:val="Обычный17"/>
    <w:rsid w:val="008763FA"/>
    <w:pPr>
      <w:snapToGrid w:val="0"/>
    </w:pPr>
    <w:rPr>
      <w:sz w:val="24"/>
    </w:rPr>
  </w:style>
  <w:style w:type="paragraph" w:customStyle="1" w:styleId="18">
    <w:name w:val="Обычный18"/>
    <w:rsid w:val="007663BB"/>
    <w:rPr>
      <w:snapToGrid w:val="0"/>
      <w:sz w:val="24"/>
    </w:rPr>
  </w:style>
  <w:style w:type="character" w:customStyle="1" w:styleId="aff3">
    <w:name w:val="Гипертекстовая ссылка"/>
    <w:basedOn w:val="a1"/>
    <w:uiPriority w:val="99"/>
    <w:rsid w:val="002067AD"/>
    <w:rPr>
      <w:rFonts w:cs="Times New Roman"/>
      <w:color w:val="008000"/>
    </w:rPr>
  </w:style>
  <w:style w:type="character" w:customStyle="1" w:styleId="apple-converted-space">
    <w:name w:val="apple-converted-space"/>
    <w:basedOn w:val="a1"/>
    <w:rsid w:val="0079210C"/>
  </w:style>
  <w:style w:type="paragraph" w:styleId="aff4">
    <w:name w:val="List Paragraph"/>
    <w:basedOn w:val="a0"/>
    <w:uiPriority w:val="34"/>
    <w:qFormat/>
    <w:rsid w:val="005449C9"/>
    <w:pPr>
      <w:ind w:left="720"/>
      <w:contextualSpacing/>
    </w:pPr>
  </w:style>
  <w:style w:type="paragraph" w:customStyle="1" w:styleId="formattext">
    <w:name w:val="formattext"/>
    <w:basedOn w:val="a0"/>
    <w:rsid w:val="00272B21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0"/>
    <w:rsid w:val="00272B21"/>
    <w:pPr>
      <w:spacing w:before="100" w:beforeAutospacing="1" w:after="100" w:afterAutospacing="1"/>
    </w:pPr>
    <w:rPr>
      <w:sz w:val="24"/>
      <w:szCs w:val="24"/>
    </w:rPr>
  </w:style>
  <w:style w:type="paragraph" w:customStyle="1" w:styleId="unformattext">
    <w:name w:val="unformattext"/>
    <w:basedOn w:val="a0"/>
    <w:rsid w:val="00272B2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2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401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27907481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0221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165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714424534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61933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7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1C613C6EB4FC619A642DC1F090539EF38C0BAC72C342876B0694E81974F5546CCD12FDFD1BE8AA7EF5D60DADCGFc8J" TargetMode="External"/><Relationship Id="rId18" Type="http://schemas.openxmlformats.org/officeDocument/2006/relationships/hyperlink" Target="consultantplus://offline/ref=41C613C6EB4FC619A642DC1F090539EF38C0BDC729312876B0694E81974F5546CCD12FDFD1BE8AA7EF5D60DADCGFc8J" TargetMode="External"/><Relationship Id="rId26" Type="http://schemas.openxmlformats.org/officeDocument/2006/relationships/hyperlink" Target="consultantplus://offline/ref=41C613C6EB4FC619A642DC1F090539EF38C0BAC72C342876B0694E81974F5546CCD12FDFD1BE8AA7EF5D60DADCGFc8J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1C613C6EB4FC619A642DC1F090539EF38C3BDC020332876B0694E81974F5546DED177D3D3B895A4EF48368B99A414814190432A386A9E5AGEcFJ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1C613C6EB4FC619A642DC1F090539EF38C0BDC729312876B0694E81974F5546CCD12FDFD1BE8AA7EF5D60DADCGFc8J" TargetMode="External"/><Relationship Id="rId17" Type="http://schemas.openxmlformats.org/officeDocument/2006/relationships/hyperlink" Target="consultantplus://offline/ref=41C613C6EB4FC619A642DC1F090539EF38C0BAC72C342876B0694E81974F5546CCD12FDFD1BE8AA7EF5D60DADCGFc8J" TargetMode="External"/><Relationship Id="rId25" Type="http://schemas.openxmlformats.org/officeDocument/2006/relationships/hyperlink" Target="consultantplus://offline/ref=41C613C6EB4FC619A642DC1F090539EF38C0BDC729312876B0694E81974F5546CCD12FDFD1BE8AA7EF5D60DADCGFc8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1C613C6EB4FC619A642DC1F090539EF38C0BDC729312876B0694E81974F5546CCD12FDFD1BE8AA7EF5D60DADCGFc8J" TargetMode="External"/><Relationship Id="rId20" Type="http://schemas.openxmlformats.org/officeDocument/2006/relationships/hyperlink" Target="consultantplus://offline/ref=41C613C6EB4FC619A642DC1F090539EF38C0BDC729312876B0694E81974F5546CCD12FDFD1BE8AA7EF5D60DADCGFc8J" TargetMode="External"/><Relationship Id="rId29" Type="http://schemas.openxmlformats.org/officeDocument/2006/relationships/hyperlink" Target="consultantplus://offline/ref=41C613C6EB4FC619A642DC1F090539EF38C0BDC729312876B0694E81974F5546CCD12FDFD1BE8AA7EF5D60DADCGFc8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1C613C6EB4FC619A642DC1F090539EF38C0BAC72C342876B0694E81974F5546CCD12FDFD1BE8AA7EF5D60DADCGFc8J" TargetMode="External"/><Relationship Id="rId24" Type="http://schemas.openxmlformats.org/officeDocument/2006/relationships/hyperlink" Target="consultantplus://offline/ref=41C613C6EB4FC619A642DC1F090539EF38C0BAC72C342876B0694E81974F5546CCD12FDFD1BE8AA7EF5D60DADCGFc8J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1C613C6EB4FC619A642DC1F090539EF38C0BAC72C342876B0694E81974F5546CCD12FDFD1BE8AA7EF5D60DADCGFc8J" TargetMode="External"/><Relationship Id="rId23" Type="http://schemas.openxmlformats.org/officeDocument/2006/relationships/hyperlink" Target="consultantplus://offline/ref=41C613C6EB4FC619A642DC1F090539EF38C0BDC729312876B0694E81974F5546CCD12FDFD1BE8AA7EF5D60DADCGFc8J" TargetMode="External"/><Relationship Id="rId28" Type="http://schemas.openxmlformats.org/officeDocument/2006/relationships/hyperlink" Target="consultantplus://offline/ref=41C613C6EB4FC619A642DC1F090539EF38C0BAC72C342876B0694E81974F5546CCD12FDFD1BE8AA7EF5D60DADCGFc8J" TargetMode="Externa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41C613C6EB4FC619A642DC1F090539EF38C0BAC72C342876B0694E81974F5546CCD12FDFD1BE8AA7EF5D60DADCGFc8J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41C613C6EB4FC619A642DC1F090539EF38C0BDC729312876B0694E81974F5546CCD12FDFD1BE8AA7EF5D60DADCGFc8J" TargetMode="External"/><Relationship Id="rId22" Type="http://schemas.openxmlformats.org/officeDocument/2006/relationships/hyperlink" Target="consultantplus://offline/ref=41C613C6EB4FC619A642DC1F090539EF38C0BAC72C342876B0694E81974F5546CCD12FDFD1BE8AA7EF5D60DADCGFc8J" TargetMode="External"/><Relationship Id="rId27" Type="http://schemas.openxmlformats.org/officeDocument/2006/relationships/hyperlink" Target="consultantplus://offline/ref=41C613C6EB4FC619A642DC1F090539EF38C0BDC729312876B0694E81974F5546CCD12FDFD1BE8AA7EF5D60DADCGFc8J" TargetMode="External"/><Relationship Id="rId30" Type="http://schemas.openxmlformats.org/officeDocument/2006/relationships/hyperlink" Target="consultantplus://offline/ref=41C613C6EB4FC619A642C2121F6967E03ACAE1C828302424E93948D6C81F53139E91718690FF99A6EB4362D2DCFA4DD200DB4E2C23769E5FF859A7FFG9cCJ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50%20&#1054;&#1093;&#1088;&#1072;&#1085;&#1085;&#1099;&#1077;%20&#1079;&#1086;&#1085;&#1099;\58-2525%20&#1054;&#1040;&#1054;%20&#1052;&#1077;&#1090;&#1072;&#1085;\!&#1048;&#1044;\!%20&#1055;&#1056;&#1048;&#1050;&#1040;&#1047;%20&#1052;&#1048;&#1053;&#1058;&#1057;&#1056;&#1054;&#1071;%20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275DC-875A-440E-9278-4A8862364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 ПРИКАЗ МИНТСРОЯ шаблон</Template>
  <TotalTime>1</TotalTime>
  <Pages>26</Pages>
  <Words>2807</Words>
  <Characters>23618</Characters>
  <Application>Microsoft Office Word</Application>
  <DocSecurity>0</DocSecurity>
  <Lines>196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ЖКХ</Company>
  <LinksUpToDate>false</LinksUpToDate>
  <CharactersWithSpaces>26373</CharactersWithSpaces>
  <SharedDoc>false</SharedDoc>
  <HLinks>
    <vt:vector size="42" baseType="variant">
      <vt:variant>
        <vt:i4>917587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consultantplus://offline/ref=717FB5A9B0C52607A18108FD1CCF14860958BF5569C84F76FA9E977B936BA81606991A85A439B4798AF57As6oCF</vt:lpwstr>
      </vt:variant>
      <vt:variant>
        <vt:lpwstr/>
      </vt:variant>
      <vt:variant>
        <vt:i4>917589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consultantplus://offline/ref=717FB5A9B0C52607A18108FD1CCF14860958BF5569C84F76FA9E977B936BA81606991A85A439B4798AF57Bs6oFF</vt:lpwstr>
      </vt:variant>
      <vt:variant>
        <vt:lpwstr/>
      </vt:variant>
      <vt:variant>
        <vt:i4>3932265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consultantplus://offline/ref=717FB5A9B0C52607A18116F00AA34A890951E5596FC74028A1C1CC26C462A24141D643C7E034B57Ds8o8F</vt:lpwstr>
      </vt:variant>
      <vt:variant>
        <vt:lpwstr/>
      </vt:variant>
      <vt:variant>
        <vt:i4>917515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consultantplus://offline/ref=717FB5A9B0C52607A18108FD1CCF14860958BF5569C84F76FA9E977B936BA81606991A85A439B4798AF57Bs6o8F</vt:lpwstr>
      </vt:variant>
      <vt:variant>
        <vt:lpwstr/>
      </vt:variant>
      <vt:variant>
        <vt:i4>6291504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consultantplus://offline/ref=717FB5A9B0C52607A18108FD1CCF14860958BF5569CA437FFC9E977B936BA816s0o6F</vt:lpwstr>
      </vt:variant>
      <vt:variant>
        <vt:lpwstr/>
      </vt:variant>
      <vt:variant>
        <vt:i4>3932222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consultantplus://offline/ref=717FB5A9B0C52607A18116F00AA34A890951E5596FC74028A1C1CC26C462A24141D643C7E034B579s8o2F</vt:lpwstr>
      </vt:variant>
      <vt:variant>
        <vt:lpwstr/>
      </vt:variant>
      <vt:variant>
        <vt:i4>3932211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consultantplus://offline/ref=717FB5A9B0C52607A18116F00AA34A890951E35F65C64028A1C1CC26C462A24141D643C7E034B170s8o9F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Мезенцев АЮ</cp:lastModifiedBy>
  <cp:revision>2</cp:revision>
  <cp:lastPrinted>2019-06-10T14:59:00Z</cp:lastPrinted>
  <dcterms:created xsi:type="dcterms:W3CDTF">2019-06-10T15:05:00Z</dcterms:created>
  <dcterms:modified xsi:type="dcterms:W3CDTF">2019-06-10T15:05:00Z</dcterms:modified>
</cp:coreProperties>
</file>